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 A"/>
      </w:pPr>
    </w:p>
    <w:p>
      <w:pPr>
        <w:pStyle w:val="Corpo A"/>
        <w:rPr>
          <w:rFonts w:ascii="Times New Roman" w:hAnsi="Times New Roman"/>
          <w:sz w:val="28"/>
          <w:szCs w:val="28"/>
        </w:rPr>
      </w:pPr>
    </w:p>
    <w:p>
      <w:pPr>
        <w:pStyle w:val="Corpo A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</w:rPr>
        <w:t xml:space="preserve">VIDEO SOUND ART XIV EDIZIONE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>OPEN CALL 2024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</w:rPr>
        <w:t> </w:t>
      </w:r>
    </w:p>
    <w:p>
      <w:pPr>
        <w:pStyle w:val="Corpo A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</w:rPr>
        <w:t>CASE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</w:rPr>
        <w:t> </w:t>
      </w:r>
    </w:p>
    <w:p>
      <w:pPr>
        <w:pStyle w:val="Corpo A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it-IT"/>
        </w:rPr>
        <w:t xml:space="preserve">Deadline: 15 Settembre 2024 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Proclamazione vincitori: entro il 10 Ottobre 2024</w:t>
      </w:r>
    </w:p>
    <w:p>
      <w:pPr>
        <w:pStyle w:val="Corpo A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Presentazione al pubblico: 24 - 27 Ottobre 2024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 </w:t>
      </w:r>
    </w:p>
    <w:p>
      <w:pPr>
        <w:pStyle w:val="Corpo A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Circolo San Luis, Via Don Bosco 7, Milano</w:t>
      </w:r>
    </w:p>
    <w:p>
      <w:pPr>
        <w:pStyle w:val="Corpo A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Corpo A"/>
        <w:suppressAutoHyphens w:val="1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Video Sound Art lancia in occasione della XIV edizione del festival una nuova Open Call e propone per la prima volta, dopo 14 anni continuativi, di sospendere il consueto processo di produzione di nuove opere in risposta ad un momento storico di forte crisi culturale, geo-politica, ambientale.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</w:p>
    <w:p>
      <w:pPr>
        <w:pStyle w:val="Corpo A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Corpo A"/>
        <w:suppressAutoHyphens w:val="1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Il titolo del festival e della ricerca dell</w:t>
      </w:r>
      <w:r>
        <w:rPr>
          <w:rFonts w:ascii="Arial Unicode MS" w:hAnsi="Arial Unicode MS" w:hint="default"/>
          <w:sz w:val="28"/>
          <w:szCs w:val="28"/>
          <w:shd w:val="clear" w:color="auto" w:fill="ffffff"/>
          <w:rtl w:val="1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 xml:space="preserve">anno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CASE con l</w:t>
      </w:r>
      <w:r>
        <w:rPr>
          <w:rFonts w:ascii="Arial Unicode MS" w:hAnsi="Arial Unicode MS" w:hint="default"/>
          <w:sz w:val="28"/>
          <w:szCs w:val="28"/>
          <w:shd w:val="clear" w:color="auto" w:fill="ffffff"/>
          <w:rtl w:val="1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aspirazione di sollevare una riflessione quanto pi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possibile estesa: le case registrano i grandi cambiamenti in atto e possono essere un terreno di sperimentazione per testare nuove strategie di coesistenza e coabitazione.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</w:p>
    <w:p>
      <w:pPr>
        <w:pStyle w:val="Corpo A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Open Call nasce dall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intenzione di riflettere attraverso una modalit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conviviale sul tema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abitare: si richiede un approfondimento teorico che abbia come presupposto quello di poter essere condiviso pubblicamente durante la XIV edizione del festival, in programma nel mese di Ottobre 2024 a Milano presso il quartiere Lodi - Corvetto. I vincitori riceveranno un premio come invito a proseguire la ricerca pi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la copertura delle eventuali spese di viaggio e alloggio.</w:t>
      </w:r>
    </w:p>
    <w:p>
      <w:pPr>
        <w:pStyle w:val="Corpo A"/>
        <w:suppressAutoHyphens w:val="1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Corpo A"/>
        <w:suppressAutoHyphens w:val="1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Il festival, in collaborazione con il comitato del quartiere, sceglie come sede Lodi - Corvetto, perno di un processo di trasformazione urbana. Il programma prevede performance, workshop, interventi installativi presso il Circolo San Luis 1946 e i commercianti attorno alla Piazza San Luigi.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Tra gli ospiti il progetto editoriale ARABPOP, collezioni di arte contemporanea, artisti, antropologi, musicisti. Il programma dettagliato sar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diramato dopo le vacanze estive.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</w:rPr>
        <w:t> </w:t>
      </w:r>
    </w:p>
    <w:p>
      <w:pPr>
        <w:pStyle w:val="Corpo A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Corpo A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</w:rPr>
        <w:t>MODALIT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it-IT"/>
        </w:rPr>
        <w:t>A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de-DE"/>
        </w:rPr>
        <w:t xml:space="preserve"> DI PARTECIPAZIONE</w:t>
      </w:r>
    </w:p>
    <w:p>
      <w:pPr>
        <w:pStyle w:val="Corpo A"/>
        <w:suppressAutoHyphens w:val="1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Corpo A"/>
        <w:suppressAutoHyphens w:val="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La chiamata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rivolta a studenti inseriti in un percorso accademico, ricercatori indipendenti (anche coloro che seguono una pratica artistica) e studenti maggiorenni delle scuole secondarie di secondo grado. Le ricerche, presentate in forma testuale, potranno nascere da una riflessione critica sul tema, da un'idea per lo sviluppo di un progetto o di un workshop futuri. </w:t>
      </w:r>
      <w:r>
        <w:rPr>
          <w:rFonts w:ascii="Times New Roman" w:hAnsi="Times New Roman" w:hint="default"/>
          <w:sz w:val="28"/>
          <w:szCs w:val="28"/>
          <w:rtl w:val="0"/>
        </w:rPr>
        <w:t> </w:t>
        <w:br w:type="textWrapping"/>
      </w:r>
    </w:p>
    <w:p>
      <w:pPr>
        <w:pStyle w:val="Corpo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o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o A"/>
        <w:suppressAutoHyphens w:val="1"/>
        <w:jc w:val="both"/>
        <w:rPr>
          <w:rStyle w:val="Nessuno"/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Per approfondire la ricerca e le modalit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di partecipazione visita la pagina: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"https://videosoundart.com/open-call-2024/"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https://videosoundart.com/open-call-2024/</w:t>
      </w:r>
      <w:r>
        <w:rPr/>
        <w:fldChar w:fldCharType="end" w:fldLock="0"/>
      </w:r>
      <w:r>
        <w:rPr>
          <w:rStyle w:val="Nessuno"/>
          <w:rFonts w:ascii="Times New Roman" w:hAnsi="Times New Roman"/>
          <w:sz w:val="28"/>
          <w:szCs w:val="28"/>
          <w:rtl w:val="0"/>
          <w:lang w:val="it-IT"/>
        </w:rPr>
        <w:t>. I nomi dei componenti della giuria saranno diffusi entro la fine del mese di Luglio.</w:t>
      </w:r>
    </w:p>
    <w:p>
      <w:pPr>
        <w:pStyle w:val="Corpo A"/>
        <w:rPr>
          <w:rStyle w:val="Nessuno"/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Corpo A"/>
        <w:rPr>
          <w:rStyle w:val="Nessuno"/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Style w:val="Nessuno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</w:rPr>
        <w:t>VIDEO SOUND ART XIV EDIZIONE</w:t>
      </w:r>
      <w:r>
        <w:rPr>
          <w:rStyle w:val="Nessuno"/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</w:rPr>
        <w:t> </w:t>
      </w:r>
    </w:p>
    <w:p>
      <w:pPr>
        <w:pStyle w:val="Corpo A"/>
        <w:rPr>
          <w:rStyle w:val="Nessuno"/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Style w:val="Nessuno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>OPEN CALL 2024</w:t>
      </w:r>
    </w:p>
    <w:p>
      <w:pPr>
        <w:pStyle w:val="Corpo A"/>
        <w:rPr>
          <w:rStyle w:val="Nessuno"/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Style w:val="Nessuno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</w:rPr>
        <w:t>CASE</w:t>
      </w:r>
    </w:p>
    <w:p>
      <w:pPr>
        <w:pStyle w:val="Corpo A"/>
        <w:rPr>
          <w:rStyle w:val="Nessuno"/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Corpo A"/>
        <w:rPr>
          <w:rStyle w:val="Nessuno"/>
          <w:rFonts w:ascii="Times New Roman" w:cs="Times New Roman" w:hAnsi="Times New Roman" w:eastAsia="Times New Roman"/>
          <w:i w:val="1"/>
          <w:iCs w:val="1"/>
          <w:sz w:val="28"/>
          <w:szCs w:val="28"/>
          <w:shd w:val="clear" w:color="auto" w:fill="ffffff"/>
        </w:rPr>
      </w:pPr>
      <w:r>
        <w:rPr>
          <w:rStyle w:val="Nessuno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it-IT"/>
        </w:rPr>
        <w:t>Da un</w:t>
      </w:r>
      <w:r>
        <w:rPr>
          <w:rStyle w:val="Nessuno"/>
          <w:rFonts w:ascii="Arial Unicode MS" w:hAnsi="Arial Unicode MS" w:hint="default"/>
          <w:sz w:val="28"/>
          <w:szCs w:val="28"/>
          <w:shd w:val="clear" w:color="auto" w:fill="ffffff"/>
          <w:rtl w:val="1"/>
        </w:rPr>
        <w:t>’</w:t>
      </w:r>
      <w:r>
        <w:rPr>
          <w:rStyle w:val="Nessuno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it-IT"/>
        </w:rPr>
        <w:t>idea di</w:t>
      </w:r>
      <w:r>
        <w:rPr>
          <w:rStyle w:val="Nessuno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</w:rPr>
        <w:t> </w:t>
      </w:r>
    </w:p>
    <w:p>
      <w:pPr>
        <w:pStyle w:val="Corpo A"/>
        <w:rPr>
          <w:rStyle w:val="Nessuno"/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Style w:val="Nessuno"/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 xml:space="preserve">Laura Lamonea e Tommaso Santagostino </w:t>
      </w:r>
      <w:r>
        <w:rPr>
          <w:rStyle w:val="Nessuno"/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br w:type="textWrapping"/>
      </w:r>
    </w:p>
    <w:p>
      <w:pPr>
        <w:pStyle w:val="Corpo A"/>
        <w:rPr>
          <w:rStyle w:val="Nessuno"/>
          <w:rFonts w:ascii="Times New Roman" w:cs="Times New Roman" w:hAnsi="Times New Roman" w:eastAsia="Times New Roman"/>
          <w:i w:val="1"/>
          <w:iCs w:val="1"/>
          <w:sz w:val="28"/>
          <w:szCs w:val="28"/>
          <w:shd w:val="clear" w:color="auto" w:fill="ffffff"/>
        </w:rPr>
      </w:pPr>
      <w:r>
        <w:rPr>
          <w:rStyle w:val="Nessuno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it-IT"/>
        </w:rPr>
        <w:t>La ricerca CASE di</w:t>
      </w:r>
      <w:r>
        <w:rPr>
          <w:rStyle w:val="Nessuno"/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</w:rPr>
        <w:t> </w:t>
      </w:r>
    </w:p>
    <w:p>
      <w:pPr>
        <w:pStyle w:val="Corpo A"/>
        <w:rPr>
          <w:rStyle w:val="Nessuno"/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Style w:val="Nessuno"/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Erica Petrillo</w:t>
      </w:r>
      <w:r>
        <w:rPr>
          <w:rStyle w:val="Nessuno"/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br w:type="textWrapping"/>
      </w:r>
    </w:p>
    <w:p>
      <w:pPr>
        <w:pStyle w:val="Corpo A"/>
        <w:rPr>
          <w:rStyle w:val="Nessuno"/>
          <w:rFonts w:ascii="Times New Roman" w:cs="Times New Roman" w:hAnsi="Times New Roman" w:eastAsia="Times New Roman"/>
          <w:i w:val="1"/>
          <w:iCs w:val="1"/>
          <w:sz w:val="28"/>
          <w:szCs w:val="28"/>
          <w:shd w:val="clear" w:color="auto" w:fill="ffffff"/>
        </w:rPr>
      </w:pPr>
      <w:r>
        <w:rPr>
          <w:rStyle w:val="Nessuno"/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  <w:lang w:val="it-IT"/>
        </w:rPr>
        <w:t>Coordinamento Open Call di</w:t>
      </w:r>
    </w:p>
    <w:p>
      <w:pPr>
        <w:pStyle w:val="Corpo A"/>
        <w:rPr>
          <w:rStyle w:val="Nessuno"/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Style w:val="Nessuno"/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Tommaso Santagostino</w:t>
      </w:r>
      <w:r>
        <w:rPr>
          <w:rStyle w:val="Nessuno"/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br w:type="textWrapping"/>
      </w:r>
    </w:p>
    <w:p>
      <w:pPr>
        <w:pStyle w:val="Corpo A"/>
        <w:rPr>
          <w:rStyle w:val="Nessuno"/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Style w:val="Nessuno"/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>Press Office:</w:t>
      </w:r>
      <w:r>
        <w:rPr>
          <w:rStyle w:val="Nessuno"/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</w:rPr>
        <w:t> </w:t>
      </w:r>
    </w:p>
    <w:p>
      <w:pPr>
        <w:pStyle w:val="Corpo A"/>
        <w:rPr>
          <w:rStyle w:val="Nessuno"/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Style w:val="Nessuno"/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Francesca Mainardi e Caterina Migliore</w:t>
      </w:r>
    </w:p>
    <w:p>
      <w:pPr>
        <w:pStyle w:val="Corpo A"/>
        <w:rPr>
          <w:rStyle w:val="Nessuno"/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Style w:val="Nessuno"/>
          <w:rFonts w:ascii="Times New Roman" w:hAnsi="Times New Roman"/>
          <w:sz w:val="28"/>
          <w:szCs w:val="28"/>
          <w:shd w:val="clear" w:color="auto" w:fill="ffffff"/>
          <w:rtl w:val="0"/>
          <w:lang w:val="de-DE"/>
        </w:rPr>
        <w:t>mob. + 39 339 8648330</w:t>
      </w:r>
    </w:p>
    <w:p>
      <w:pPr>
        <w:pStyle w:val="Corpo A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"mailto:uffiostampa@videosoundart.com"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uffiostampa@videosoundart.com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12"/>
        <w:tab w:val="clear" w:pos="9020"/>
      </w:tabs>
    </w:pPr>
    <w:r>
      <w:drawing>
        <wp:inline distT="0" distB="0" distL="0" distR="0">
          <wp:extent cx="1206500" cy="787400"/>
          <wp:effectExtent l="0" t="0" r="0" b="0"/>
          <wp:docPr id="1073741825" name="officeArt object" descr="AD_4nXerNIpaKWqCP8PcJtyZ_jAsEmuC1gmsnV4csXe6FjpRDBMAnvvbpHk6aRgv56UO--wN8p6rhDcyaYEHYdxBoVW29vxN9G7Fw24h5pbVztqKPndlIPZHUtZH3tUtqTP9HjFsdPs1Onbv6jhxQAQYw6hUxF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D_4nXerNIpaKWqCP8PcJtyZ_jAsEmuC1gmsnV4csXe6FjpRDBMAnvvbpHk6aRgv56UO--wN8p6rhDcyaYEHYdxBoVW29vxN9G7Fw24h5pbVztqKPndlIPZHUtZH3tUtqTP9HjFsdPs1Onbv6jhxQAQYw6hUxFk.png" descr="AD_4nXerNIpaKWqCP8PcJtyZ_jAsEmuC1gmsnV4csXe6FjpRDBMAnvvbpHk6aRgv56UO--wN8p6rhDcyaYEHYdxBoVW29vxN9G7Fw24h5pbVztqKPndlIPZHUtZH3tUtqTP9HjFsdPs1Onbv6jhxQAQYw6hUxFk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787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sz w:val="28"/>
      <w:szCs w:val="28"/>
      <w:u w:val="single"/>
      <w:lang w:val="en-US"/>
    </w:rPr>
  </w:style>
  <w:style w:type="character" w:styleId="Hyperlink.1">
    <w:name w:val="Hyperlink.1"/>
    <w:basedOn w:val="Nessuno"/>
    <w:next w:val="Hyperlink.1"/>
    <w:rPr>
      <w:rFonts w:ascii="Times New Roman" w:cs="Times New Roman" w:hAnsi="Times New Roman" w:eastAsia="Times New Roman"/>
      <w:sz w:val="28"/>
      <w:szCs w:val="28"/>
      <w:u w:val="singl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