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C10246" w14:textId="77777777" w:rsidR="00954499" w:rsidRDefault="00954499">
      <w:pPr>
        <w:pBdr>
          <w:top w:val="nil"/>
          <w:left w:val="nil"/>
          <w:bottom w:val="nil"/>
          <w:right w:val="nil"/>
          <w:between w:val="nil"/>
        </w:pBdr>
        <w:shd w:val="clear" w:color="auto" w:fill="FFFFFF"/>
        <w:spacing w:after="0" w:line="240" w:lineRule="auto"/>
        <w:jc w:val="center"/>
        <w:rPr>
          <w:rFonts w:ascii="Calibri" w:eastAsia="Calibri" w:hAnsi="Calibri" w:cs="Calibri"/>
          <w:b/>
          <w:color w:val="000000"/>
          <w:sz w:val="28"/>
          <w:szCs w:val="28"/>
        </w:rPr>
      </w:pPr>
    </w:p>
    <w:p w14:paraId="6FBCB305" w14:textId="77777777" w:rsidR="00954499" w:rsidRDefault="00954499">
      <w:pPr>
        <w:pBdr>
          <w:top w:val="nil"/>
          <w:left w:val="nil"/>
          <w:bottom w:val="nil"/>
          <w:right w:val="nil"/>
          <w:between w:val="nil"/>
        </w:pBdr>
        <w:shd w:val="clear" w:color="auto" w:fill="FFFFFF"/>
        <w:spacing w:after="0" w:line="240" w:lineRule="auto"/>
        <w:jc w:val="center"/>
        <w:rPr>
          <w:rFonts w:ascii="Calibri" w:eastAsia="Calibri" w:hAnsi="Calibri" w:cs="Calibri"/>
          <w:b/>
          <w:color w:val="000000"/>
          <w:sz w:val="28"/>
          <w:szCs w:val="28"/>
        </w:rPr>
      </w:pPr>
    </w:p>
    <w:p w14:paraId="311E24F8" w14:textId="77777777" w:rsidR="00033144" w:rsidRDefault="007B6F2C">
      <w:pPr>
        <w:pBdr>
          <w:top w:val="nil"/>
          <w:left w:val="nil"/>
          <w:bottom w:val="nil"/>
          <w:right w:val="nil"/>
          <w:between w:val="nil"/>
        </w:pBdr>
        <w:shd w:val="clear" w:color="auto" w:fill="FFFFFF"/>
        <w:spacing w:after="0" w:line="240" w:lineRule="auto"/>
        <w:jc w:val="center"/>
        <w:rPr>
          <w:rFonts w:ascii="Calibri" w:eastAsia="Calibri" w:hAnsi="Calibri" w:cs="Calibri"/>
          <w:b/>
          <w:color w:val="000000"/>
          <w:sz w:val="28"/>
          <w:szCs w:val="28"/>
        </w:rPr>
      </w:pPr>
      <w:r>
        <w:rPr>
          <w:noProof/>
        </w:rPr>
        <w:drawing>
          <wp:anchor distT="0" distB="0" distL="0" distR="0" simplePos="0" relativeHeight="251658240" behindDoc="0" locked="0" layoutInCell="1" hidden="0" allowOverlap="1" wp14:anchorId="311E2523" wp14:editId="311E2524">
            <wp:simplePos x="0" y="0"/>
            <wp:positionH relativeFrom="column">
              <wp:posOffset>2374264</wp:posOffset>
            </wp:positionH>
            <wp:positionV relativeFrom="paragraph">
              <wp:posOffset>-288289</wp:posOffset>
            </wp:positionV>
            <wp:extent cx="1371600" cy="981075"/>
            <wp:effectExtent l="0" t="0" r="0" b="0"/>
            <wp:wrapNone/>
            <wp:docPr id="593152451" name="image1.jpg" descr="Immagine che contiene linea, Carattere, schizzo, triangolo&#10;&#10;Descrizione generata automaticamente"/>
            <wp:cNvGraphicFramePr/>
            <a:graphic xmlns:a="http://schemas.openxmlformats.org/drawingml/2006/main">
              <a:graphicData uri="http://schemas.openxmlformats.org/drawingml/2006/picture">
                <pic:pic xmlns:pic="http://schemas.openxmlformats.org/drawingml/2006/picture">
                  <pic:nvPicPr>
                    <pic:cNvPr id="0" name="image1.jpg" descr="Immagine che contiene linea, Carattere, schizzo, triangolo&#10;&#10;Descrizione generata automaticamente"/>
                    <pic:cNvPicPr preferRelativeResize="0"/>
                  </pic:nvPicPr>
                  <pic:blipFill>
                    <a:blip r:embed="rId9"/>
                    <a:srcRect/>
                    <a:stretch>
                      <a:fillRect/>
                    </a:stretch>
                  </pic:blipFill>
                  <pic:spPr>
                    <a:xfrm>
                      <a:off x="0" y="0"/>
                      <a:ext cx="1371600" cy="981075"/>
                    </a:xfrm>
                    <a:prstGeom prst="rect">
                      <a:avLst/>
                    </a:prstGeom>
                    <a:ln/>
                  </pic:spPr>
                </pic:pic>
              </a:graphicData>
            </a:graphic>
          </wp:anchor>
        </w:drawing>
      </w:r>
    </w:p>
    <w:p w14:paraId="311E24F9" w14:textId="77777777" w:rsidR="00033144" w:rsidRDefault="00033144">
      <w:pPr>
        <w:pBdr>
          <w:top w:val="nil"/>
          <w:left w:val="nil"/>
          <w:bottom w:val="nil"/>
          <w:right w:val="nil"/>
          <w:between w:val="nil"/>
        </w:pBdr>
        <w:shd w:val="clear" w:color="auto" w:fill="FFFFFF"/>
        <w:spacing w:after="0" w:line="240" w:lineRule="auto"/>
        <w:jc w:val="center"/>
        <w:rPr>
          <w:rFonts w:ascii="Calibri" w:eastAsia="Calibri" w:hAnsi="Calibri" w:cs="Calibri"/>
          <w:b/>
          <w:color w:val="000000"/>
          <w:sz w:val="28"/>
          <w:szCs w:val="28"/>
        </w:rPr>
      </w:pPr>
    </w:p>
    <w:p w14:paraId="311E24FA" w14:textId="77777777" w:rsidR="00033144" w:rsidRDefault="00033144">
      <w:pPr>
        <w:pBdr>
          <w:top w:val="nil"/>
          <w:left w:val="nil"/>
          <w:bottom w:val="nil"/>
          <w:right w:val="nil"/>
          <w:between w:val="nil"/>
        </w:pBdr>
        <w:shd w:val="clear" w:color="auto" w:fill="FFFFFF"/>
        <w:spacing w:after="0" w:line="240" w:lineRule="auto"/>
        <w:jc w:val="center"/>
        <w:rPr>
          <w:rFonts w:ascii="Calibri" w:eastAsia="Calibri" w:hAnsi="Calibri" w:cs="Calibri"/>
          <w:b/>
          <w:color w:val="000000"/>
          <w:sz w:val="28"/>
          <w:szCs w:val="28"/>
        </w:rPr>
      </w:pPr>
    </w:p>
    <w:p w14:paraId="311E24FB" w14:textId="77777777" w:rsidR="00033144" w:rsidRDefault="00033144">
      <w:pPr>
        <w:pBdr>
          <w:top w:val="nil"/>
          <w:left w:val="nil"/>
          <w:bottom w:val="nil"/>
          <w:right w:val="nil"/>
          <w:between w:val="nil"/>
        </w:pBdr>
        <w:shd w:val="clear" w:color="auto" w:fill="FFFFFF"/>
        <w:spacing w:after="0" w:line="240" w:lineRule="auto"/>
        <w:jc w:val="center"/>
        <w:rPr>
          <w:rFonts w:ascii="Calibri" w:eastAsia="Calibri" w:hAnsi="Calibri" w:cs="Calibri"/>
          <w:b/>
          <w:color w:val="000000"/>
          <w:sz w:val="28"/>
          <w:szCs w:val="28"/>
        </w:rPr>
      </w:pPr>
    </w:p>
    <w:p w14:paraId="311E24FC" w14:textId="77777777" w:rsidR="00033144" w:rsidRDefault="00033144">
      <w:pPr>
        <w:pBdr>
          <w:top w:val="nil"/>
          <w:left w:val="nil"/>
          <w:bottom w:val="nil"/>
          <w:right w:val="nil"/>
          <w:between w:val="nil"/>
        </w:pBdr>
        <w:shd w:val="clear" w:color="auto" w:fill="FFFFFF"/>
        <w:spacing w:after="0" w:line="240" w:lineRule="auto"/>
        <w:jc w:val="center"/>
        <w:rPr>
          <w:rFonts w:ascii="Calibri" w:eastAsia="Calibri" w:hAnsi="Calibri" w:cs="Calibri"/>
          <w:b/>
          <w:color w:val="000000"/>
          <w:sz w:val="28"/>
          <w:szCs w:val="28"/>
        </w:rPr>
      </w:pPr>
    </w:p>
    <w:p w14:paraId="311E24FD" w14:textId="77777777" w:rsidR="00033144" w:rsidRDefault="007B6F2C">
      <w:pPr>
        <w:pBdr>
          <w:top w:val="nil"/>
          <w:left w:val="nil"/>
          <w:bottom w:val="nil"/>
          <w:right w:val="nil"/>
          <w:between w:val="nil"/>
        </w:pBdr>
        <w:shd w:val="clear" w:color="auto" w:fill="FFFFFF"/>
        <w:spacing w:after="0" w:line="240" w:lineRule="auto"/>
        <w:jc w:val="center"/>
        <w:rPr>
          <w:b/>
          <w:color w:val="000000"/>
          <w:sz w:val="28"/>
          <w:szCs w:val="28"/>
        </w:rPr>
      </w:pPr>
      <w:r>
        <w:rPr>
          <w:b/>
          <w:color w:val="000000"/>
          <w:sz w:val="28"/>
          <w:szCs w:val="28"/>
        </w:rPr>
        <w:t>SAC – SPAZIO ARTE CONTEMPORANEA</w:t>
      </w:r>
    </w:p>
    <w:p w14:paraId="311E24FE" w14:textId="77777777" w:rsidR="00033144" w:rsidRDefault="007B6F2C">
      <w:pPr>
        <w:pBdr>
          <w:top w:val="nil"/>
          <w:left w:val="nil"/>
          <w:bottom w:val="nil"/>
          <w:right w:val="nil"/>
          <w:between w:val="nil"/>
        </w:pBdr>
        <w:shd w:val="clear" w:color="auto" w:fill="FFFFFF"/>
        <w:spacing w:after="0" w:line="240" w:lineRule="auto"/>
        <w:jc w:val="center"/>
        <w:rPr>
          <w:color w:val="555555"/>
          <w:sz w:val="28"/>
          <w:szCs w:val="28"/>
        </w:rPr>
      </w:pPr>
      <w:r>
        <w:rPr>
          <w:b/>
          <w:color w:val="000000"/>
          <w:sz w:val="24"/>
          <w:szCs w:val="24"/>
        </w:rPr>
        <w:t>ROBECCHETTO CON INDUNO (MI)</w:t>
      </w:r>
    </w:p>
    <w:p w14:paraId="311E24FF" w14:textId="77777777" w:rsidR="00033144" w:rsidRDefault="00033144">
      <w:pPr>
        <w:pBdr>
          <w:top w:val="nil"/>
          <w:left w:val="nil"/>
          <w:bottom w:val="nil"/>
          <w:right w:val="nil"/>
          <w:between w:val="nil"/>
        </w:pBdr>
        <w:spacing w:line="240" w:lineRule="auto"/>
        <w:jc w:val="center"/>
        <w:rPr>
          <w:b/>
          <w:sz w:val="36"/>
          <w:szCs w:val="36"/>
          <w:highlight w:val="white"/>
        </w:rPr>
      </w:pPr>
    </w:p>
    <w:p w14:paraId="311E2500" w14:textId="77777777" w:rsidR="00033144" w:rsidRDefault="007B6F2C">
      <w:pPr>
        <w:pBdr>
          <w:top w:val="nil"/>
          <w:left w:val="nil"/>
          <w:bottom w:val="nil"/>
          <w:right w:val="nil"/>
          <w:between w:val="nil"/>
        </w:pBdr>
        <w:spacing w:line="240" w:lineRule="auto"/>
        <w:jc w:val="center"/>
        <w:rPr>
          <w:b/>
          <w:sz w:val="36"/>
          <w:szCs w:val="36"/>
          <w:highlight w:val="white"/>
        </w:rPr>
      </w:pPr>
      <w:r>
        <w:rPr>
          <w:b/>
          <w:sz w:val="36"/>
          <w:szCs w:val="36"/>
          <w:highlight w:val="white"/>
        </w:rPr>
        <w:t>PREMIO LUIGI CANDIANI</w:t>
      </w:r>
      <w:r>
        <w:rPr>
          <w:b/>
          <w:color w:val="000000"/>
          <w:sz w:val="36"/>
          <w:szCs w:val="36"/>
          <w:highlight w:val="white"/>
        </w:rPr>
        <w:br/>
      </w:r>
      <w:r>
        <w:rPr>
          <w:b/>
          <w:sz w:val="36"/>
          <w:szCs w:val="36"/>
          <w:highlight w:val="white"/>
        </w:rPr>
        <w:t>Aperto il bando per artisti giovani e affermati</w:t>
      </w:r>
    </w:p>
    <w:p w14:paraId="311E2501" w14:textId="77777777" w:rsidR="00033144" w:rsidRDefault="007B6F2C">
      <w:pPr>
        <w:pBdr>
          <w:top w:val="nil"/>
          <w:left w:val="nil"/>
          <w:bottom w:val="nil"/>
          <w:right w:val="nil"/>
          <w:between w:val="nil"/>
        </w:pBdr>
        <w:spacing w:line="240" w:lineRule="auto"/>
        <w:jc w:val="center"/>
        <w:rPr>
          <w:b/>
          <w:sz w:val="30"/>
          <w:szCs w:val="30"/>
        </w:rPr>
      </w:pPr>
      <w:r w:rsidRPr="003244C4">
        <w:rPr>
          <w:b/>
          <w:sz w:val="30"/>
          <w:szCs w:val="30"/>
        </w:rPr>
        <w:t>Fino al 16 marzo 2025</w:t>
      </w:r>
    </w:p>
    <w:p w14:paraId="311E2502" w14:textId="77777777" w:rsidR="00033144" w:rsidRDefault="00033144">
      <w:pPr>
        <w:pBdr>
          <w:top w:val="nil"/>
          <w:left w:val="nil"/>
          <w:bottom w:val="nil"/>
          <w:right w:val="nil"/>
          <w:between w:val="nil"/>
        </w:pBdr>
        <w:spacing w:line="240" w:lineRule="auto"/>
        <w:jc w:val="center"/>
        <w:rPr>
          <w:b/>
          <w:sz w:val="24"/>
          <w:szCs w:val="24"/>
        </w:rPr>
      </w:pPr>
    </w:p>
    <w:p w14:paraId="311E2503" w14:textId="77777777" w:rsidR="00033144" w:rsidRDefault="007B6F2C">
      <w:pPr>
        <w:pBdr>
          <w:top w:val="nil"/>
          <w:left w:val="nil"/>
          <w:bottom w:val="nil"/>
          <w:right w:val="nil"/>
          <w:between w:val="nil"/>
        </w:pBdr>
        <w:spacing w:line="240" w:lineRule="auto"/>
        <w:jc w:val="center"/>
        <w:rPr>
          <w:rFonts w:ascii="Calibri" w:eastAsia="Calibri" w:hAnsi="Calibri" w:cs="Calibri"/>
          <w:b/>
          <w:color w:val="000000"/>
          <w:sz w:val="24"/>
          <w:szCs w:val="24"/>
        </w:rPr>
      </w:pPr>
      <w:r>
        <w:rPr>
          <w:rFonts w:ascii="Calibri" w:eastAsia="Calibri" w:hAnsi="Calibri" w:cs="Calibri"/>
          <w:b/>
          <w:noProof/>
          <w:color w:val="000000"/>
          <w:sz w:val="24"/>
          <w:szCs w:val="24"/>
        </w:rPr>
        <w:drawing>
          <wp:inline distT="0" distB="0" distL="0" distR="0" wp14:anchorId="311E2525" wp14:editId="311E2526">
            <wp:extent cx="3856221" cy="2575000"/>
            <wp:effectExtent l="0" t="0" r="0" b="0"/>
            <wp:docPr id="593152452"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0"/>
                    <a:srcRect/>
                    <a:stretch>
                      <a:fillRect/>
                    </a:stretch>
                  </pic:blipFill>
                  <pic:spPr>
                    <a:xfrm>
                      <a:off x="0" y="0"/>
                      <a:ext cx="3856221" cy="2575000"/>
                    </a:xfrm>
                    <a:prstGeom prst="rect">
                      <a:avLst/>
                    </a:prstGeom>
                    <a:ln/>
                  </pic:spPr>
                </pic:pic>
              </a:graphicData>
            </a:graphic>
          </wp:inline>
        </w:drawing>
      </w:r>
    </w:p>
    <w:p w14:paraId="311E2504" w14:textId="77777777" w:rsidR="00033144" w:rsidRDefault="007B6F2C">
      <w:pPr>
        <w:pBdr>
          <w:top w:val="nil"/>
          <w:left w:val="nil"/>
          <w:bottom w:val="nil"/>
          <w:right w:val="nil"/>
          <w:between w:val="nil"/>
        </w:pBdr>
        <w:spacing w:line="240" w:lineRule="auto"/>
        <w:jc w:val="center"/>
        <w:rPr>
          <w:rFonts w:ascii="Calibri" w:eastAsia="Calibri" w:hAnsi="Calibri" w:cs="Calibri"/>
          <w:color w:val="000000"/>
          <w:sz w:val="14"/>
          <w:szCs w:val="14"/>
        </w:rPr>
      </w:pPr>
      <w:r>
        <w:rPr>
          <w:rFonts w:ascii="Calibri" w:eastAsia="Calibri" w:hAnsi="Calibri" w:cs="Calibri"/>
          <w:b/>
          <w:color w:val="000000"/>
          <w:sz w:val="20"/>
          <w:szCs w:val="20"/>
        </w:rPr>
        <w:t xml:space="preserve">                                                                                                             </w:t>
      </w:r>
      <w:r>
        <w:rPr>
          <w:rFonts w:ascii="Calibri" w:eastAsia="Calibri" w:hAnsi="Calibri" w:cs="Calibri"/>
          <w:color w:val="000000"/>
          <w:sz w:val="14"/>
          <w:szCs w:val="14"/>
        </w:rPr>
        <w:t xml:space="preserve">@Giulia </w:t>
      </w:r>
      <w:proofErr w:type="spellStart"/>
      <w:r>
        <w:rPr>
          <w:rFonts w:ascii="Calibri" w:eastAsia="Calibri" w:hAnsi="Calibri" w:cs="Calibri"/>
          <w:color w:val="000000"/>
          <w:sz w:val="14"/>
          <w:szCs w:val="14"/>
        </w:rPr>
        <w:t>Bottiani</w:t>
      </w:r>
      <w:proofErr w:type="spellEnd"/>
    </w:p>
    <w:p w14:paraId="311E2505" w14:textId="77777777" w:rsidR="00033144" w:rsidRDefault="00033144">
      <w:pPr>
        <w:pBdr>
          <w:top w:val="nil"/>
          <w:left w:val="nil"/>
          <w:bottom w:val="nil"/>
          <w:right w:val="nil"/>
          <w:between w:val="nil"/>
        </w:pBdr>
        <w:spacing w:line="240" w:lineRule="auto"/>
        <w:jc w:val="center"/>
        <w:rPr>
          <w:rFonts w:ascii="Calibri" w:eastAsia="Calibri" w:hAnsi="Calibri" w:cs="Calibri"/>
          <w:b/>
          <w:color w:val="000000"/>
        </w:rPr>
      </w:pPr>
    </w:p>
    <w:p w14:paraId="311E2506" w14:textId="77777777" w:rsidR="00033144" w:rsidRDefault="007B6F2C">
      <w:pPr>
        <w:numPr>
          <w:ilvl w:val="0"/>
          <w:numId w:val="1"/>
        </w:numPr>
        <w:pBdr>
          <w:top w:val="nil"/>
          <w:left w:val="nil"/>
          <w:bottom w:val="nil"/>
          <w:right w:val="nil"/>
          <w:between w:val="nil"/>
        </w:pBdr>
        <w:spacing w:after="0"/>
        <w:jc w:val="both"/>
      </w:pPr>
      <w:r>
        <w:t>Diviso in due categorie - artisti giovani (18-34 anni) e affermati (over 35 anni) - il concorso mette in palio premi in denaro e la possibilità di collaborare, in varie forme, all’attività espositiva del SAC</w:t>
      </w:r>
      <w:r>
        <w:rPr>
          <w:color w:val="000000"/>
        </w:rPr>
        <w:t>.</w:t>
      </w:r>
    </w:p>
    <w:p w14:paraId="311E2507" w14:textId="77777777" w:rsidR="00033144" w:rsidRDefault="007B6F2C">
      <w:pPr>
        <w:numPr>
          <w:ilvl w:val="0"/>
          <w:numId w:val="1"/>
        </w:numPr>
        <w:pBdr>
          <w:top w:val="nil"/>
          <w:left w:val="nil"/>
          <w:bottom w:val="nil"/>
          <w:right w:val="nil"/>
          <w:between w:val="nil"/>
        </w:pBdr>
        <w:spacing w:after="0"/>
        <w:jc w:val="both"/>
      </w:pPr>
      <w:r>
        <w:t xml:space="preserve">Il bando, aperto </w:t>
      </w:r>
      <w:r w:rsidRPr="003244C4">
        <w:t>fino al 16 marzo 2025</w:t>
      </w:r>
      <w:r>
        <w:t>, ammette opere di pittura, scultura e installazione, fotografia, videoarte e cortometraggi, performance, arte digitale, grafica digitale e cartoon</w:t>
      </w:r>
      <w:r>
        <w:rPr>
          <w:color w:val="000000"/>
        </w:rPr>
        <w:t>.</w:t>
      </w:r>
    </w:p>
    <w:p w14:paraId="311E2508" w14:textId="77777777" w:rsidR="00033144" w:rsidRDefault="007B6F2C">
      <w:pPr>
        <w:numPr>
          <w:ilvl w:val="0"/>
          <w:numId w:val="1"/>
        </w:numPr>
        <w:pBdr>
          <w:top w:val="nil"/>
          <w:left w:val="nil"/>
          <w:bottom w:val="nil"/>
          <w:right w:val="nil"/>
          <w:between w:val="nil"/>
        </w:pBdr>
        <w:jc w:val="both"/>
      </w:pPr>
      <w:r>
        <w:t>Per la sua terza edizione, il premio si concentra sul tema “Radici”, intese come le verità nascoste che intimamente definiscono ognuno di noi.</w:t>
      </w:r>
    </w:p>
    <w:p w14:paraId="311E2509" w14:textId="77777777" w:rsidR="00033144" w:rsidRDefault="00033144">
      <w:pPr>
        <w:jc w:val="both"/>
      </w:pPr>
    </w:p>
    <w:p w14:paraId="5E6482A5" w14:textId="28DBE167" w:rsidR="001564FB" w:rsidRDefault="007B6F2C">
      <w:pPr>
        <w:jc w:val="both"/>
      </w:pPr>
      <w:r>
        <w:rPr>
          <w:b/>
        </w:rPr>
        <w:t>SAC – Spazio Arte Contemporanea</w:t>
      </w:r>
      <w:r>
        <w:t xml:space="preserve"> di </w:t>
      </w:r>
      <w:r>
        <w:rPr>
          <w:b/>
        </w:rPr>
        <w:t>Robecchetto con Induno (MI)</w:t>
      </w:r>
      <w:r>
        <w:t xml:space="preserve"> annuncia l</w:t>
      </w:r>
      <w:r w:rsidR="007E739F">
        <w:t>’apertura de</w:t>
      </w:r>
      <w:r w:rsidR="004213C5">
        <w:t>l</w:t>
      </w:r>
      <w:r w:rsidR="007E739F">
        <w:t xml:space="preserve"> band</w:t>
      </w:r>
      <w:r w:rsidR="004213C5">
        <w:t>o</w:t>
      </w:r>
      <w:r w:rsidR="007E739F">
        <w:t xml:space="preserve"> alla</w:t>
      </w:r>
      <w:r>
        <w:t xml:space="preserve"> </w:t>
      </w:r>
      <w:r w:rsidRPr="00504D72">
        <w:rPr>
          <w:b/>
          <w:bCs/>
        </w:rPr>
        <w:t>terza edizione del premio Luigi Candiani</w:t>
      </w:r>
      <w:r>
        <w:t>, che con cadenza annuale si rivolge a due categorie di artisti</w:t>
      </w:r>
      <w:r w:rsidR="006E1FB7">
        <w:t xml:space="preserve">: </w:t>
      </w:r>
      <w:r>
        <w:t>giovani (dai 18 ai 34 anni) e affermati (over 35</w:t>
      </w:r>
      <w:r w:rsidR="001E0899">
        <w:t xml:space="preserve">). </w:t>
      </w:r>
      <w:r w:rsidR="006A17C7">
        <w:t xml:space="preserve">La giuria è composta da </w:t>
      </w:r>
      <w:r w:rsidR="006A17C7" w:rsidRPr="00154772">
        <w:rPr>
          <w:b/>
          <w:bCs/>
        </w:rPr>
        <w:t xml:space="preserve">Nicoletta Francesca </w:t>
      </w:r>
      <w:r w:rsidR="006A17C7" w:rsidRPr="00154772">
        <w:rPr>
          <w:b/>
          <w:bCs/>
        </w:rPr>
        <w:lastRenderedPageBreak/>
        <w:t>Candiani</w:t>
      </w:r>
      <w:r w:rsidR="006A17C7">
        <w:t xml:space="preserve">, proprietaria e curatrice di SAC – Spazio Arte Contemporanea, da </w:t>
      </w:r>
      <w:r w:rsidR="006A17C7" w:rsidRPr="00154772">
        <w:rPr>
          <w:b/>
          <w:bCs/>
        </w:rPr>
        <w:t>Ernesto Morales</w:t>
      </w:r>
      <w:r w:rsidR="006A17C7">
        <w:t xml:space="preserve">, artista e da </w:t>
      </w:r>
      <w:r w:rsidR="006A17C7" w:rsidRPr="00154772">
        <w:rPr>
          <w:b/>
          <w:bCs/>
        </w:rPr>
        <w:t>Elisabetta Roncati</w:t>
      </w:r>
      <w:r w:rsidR="006A17C7">
        <w:t xml:space="preserve">, scrittrice e art </w:t>
      </w:r>
      <w:proofErr w:type="spellStart"/>
      <w:r w:rsidR="006A17C7">
        <w:t>sharer</w:t>
      </w:r>
      <w:proofErr w:type="spellEnd"/>
      <w:r w:rsidR="006A17C7">
        <w:t>.</w:t>
      </w:r>
    </w:p>
    <w:p w14:paraId="17203AD2" w14:textId="208661D9" w:rsidR="0095252A" w:rsidRDefault="001E0899">
      <w:pPr>
        <w:jc w:val="both"/>
      </w:pPr>
      <w:r>
        <w:t>Il tema scelto per l’edizione 2024/2025 è “</w:t>
      </w:r>
      <w:r w:rsidRPr="006E1FB7">
        <w:rPr>
          <w:b/>
          <w:bCs/>
        </w:rPr>
        <w:t>Radici</w:t>
      </w:r>
      <w:r>
        <w:t xml:space="preserve">”, così declinato </w:t>
      </w:r>
      <w:r w:rsidR="006E1FB7">
        <w:t xml:space="preserve">dalla giuria: </w:t>
      </w:r>
      <w:r w:rsidR="0095252A">
        <w:t>“</w:t>
      </w:r>
      <w:r w:rsidR="0095252A">
        <w:rPr>
          <w:i/>
        </w:rPr>
        <w:t>Ogni città nasconde fra i vicoli un infinito insieme di tracce di cui l’uomo è unico artefice. A contatto con tutto ciò che lo circonda, trascorre la vita lasciando il ricordo delle sue radici in ogni posto in cui viaggia, in ogni persona che incontra, in ogni sguardo rincorso di sfuggita. Chi sia davvero, solo lui lo sa, solo lui può intravedere le sue verità nascoste e riconoscere il proprio microcosmo. E tu, da quale pianeta provieni?</w:t>
      </w:r>
      <w:r w:rsidR="0095252A">
        <w:t>”</w:t>
      </w:r>
    </w:p>
    <w:p w14:paraId="311E250B" w14:textId="77777777" w:rsidR="00033144" w:rsidRDefault="007B6F2C">
      <w:pPr>
        <w:jc w:val="both"/>
      </w:pPr>
      <w:r>
        <w:t xml:space="preserve">Il bando è aperto </w:t>
      </w:r>
      <w:r w:rsidRPr="003244C4">
        <w:t>fino al 16 marzo 2025 e ammette opere di pittura, scultura e installazione, fotografia, videoarte e cortometraggi, performance</w:t>
      </w:r>
      <w:r>
        <w:t xml:space="preserve">, arte digitale, grafica digitale e cartoon, proposte attraverso il </w:t>
      </w:r>
      <w:proofErr w:type="spellStart"/>
      <w:r>
        <w:t>form</w:t>
      </w:r>
      <w:proofErr w:type="spellEnd"/>
      <w:r>
        <w:t xml:space="preserve"> online di iscrizione (sezione bandi su </w:t>
      </w:r>
      <w:hyperlink r:id="rId11">
        <w:r w:rsidR="00033144">
          <w:t>www.spazioartecontemporanea.com</w:t>
        </w:r>
      </w:hyperlink>
      <w:r>
        <w:t>) e che seguono l’argomento indicato.</w:t>
      </w:r>
    </w:p>
    <w:p w14:paraId="511024F5" w14:textId="77777777" w:rsidR="00CF1A5B" w:rsidRDefault="00CF1A5B">
      <w:pPr>
        <w:jc w:val="both"/>
      </w:pPr>
    </w:p>
    <w:p w14:paraId="32FDCECC" w14:textId="77777777" w:rsidR="00CF1A5B" w:rsidRPr="00CF1A5B" w:rsidRDefault="00CF1A5B" w:rsidP="00CF1A5B">
      <w:pPr>
        <w:jc w:val="both"/>
      </w:pPr>
      <w:r w:rsidRPr="00CF1A5B">
        <w:rPr>
          <w:b/>
          <w:bCs/>
        </w:rPr>
        <w:t>Categoria artisti affermati</w:t>
      </w:r>
    </w:p>
    <w:p w14:paraId="4DF32EC4" w14:textId="77777777" w:rsidR="00CF1A5B" w:rsidRPr="00CF1A5B" w:rsidRDefault="00CF1A5B" w:rsidP="00CF1A5B">
      <w:pPr>
        <w:jc w:val="both"/>
      </w:pPr>
      <w:r w:rsidRPr="00CF1A5B">
        <w:t xml:space="preserve">Le 20 opere selezionate parteciperanno alla mostra collettiva dei finalisti del concorso Premio Luigi Candiani, in programma dal 6 settembre al 4 ottobre 2025. </w:t>
      </w:r>
    </w:p>
    <w:p w14:paraId="0555FA0F" w14:textId="77777777" w:rsidR="00CF1A5B" w:rsidRPr="00CF1A5B" w:rsidRDefault="00CF1A5B" w:rsidP="00CF1A5B">
      <w:pPr>
        <w:jc w:val="both"/>
      </w:pPr>
      <w:r w:rsidRPr="00CF1A5B">
        <w:t xml:space="preserve">Un premio di 2.000 € sarà assegnato all’autore dell’opera prima classificata, mentre la Menzione Ernesto Morales darà la possibilità all’artista selezionato di partecipare a mostre organizzate da ARTEFORA, nelle Langhe, in Piemonte, nell’arco dell’anno successivo alla nomina del vincitore. </w:t>
      </w:r>
    </w:p>
    <w:p w14:paraId="4E66D7A8" w14:textId="77777777" w:rsidR="00CF1A5B" w:rsidRPr="00CF1A5B" w:rsidRDefault="00CF1A5B" w:rsidP="00CF1A5B">
      <w:pPr>
        <w:jc w:val="both"/>
      </w:pPr>
      <w:r w:rsidRPr="00CF1A5B">
        <w:t xml:space="preserve">Infine, sono in palio due residenze d’artista negli spazi del SAC-Spazio Arte Contemporanea di due settimane (17 novembre - 15 dicembre 2025) con mostra finale nel periodo 17 gennaio-14 febbraio 2026, durante la quale parteciperà anche il vincitore del premio in denaro. </w:t>
      </w:r>
    </w:p>
    <w:p w14:paraId="5A6C2970" w14:textId="77777777" w:rsidR="00CF1A5B" w:rsidRPr="00CF1A5B" w:rsidRDefault="00CF1A5B" w:rsidP="00CF1A5B">
      <w:pPr>
        <w:jc w:val="both"/>
      </w:pPr>
      <w:r w:rsidRPr="00CF1A5B">
        <w:t>I vincitori saranno annunciati durante l’inaugurazione della mostra dei venti finalisti, sabato 6 settembre, e saranno pubblicati online il giorno successivo.</w:t>
      </w:r>
    </w:p>
    <w:p w14:paraId="4BE58EEC" w14:textId="77777777" w:rsidR="00CF1A5B" w:rsidRPr="00CF1A5B" w:rsidRDefault="00CF1A5B" w:rsidP="00CF1A5B">
      <w:pPr>
        <w:jc w:val="both"/>
      </w:pPr>
    </w:p>
    <w:p w14:paraId="40A8C170" w14:textId="77777777" w:rsidR="00CF1A5B" w:rsidRPr="00CF1A5B" w:rsidRDefault="00CF1A5B" w:rsidP="00CF1A5B">
      <w:pPr>
        <w:jc w:val="both"/>
      </w:pPr>
      <w:r w:rsidRPr="00CF1A5B">
        <w:rPr>
          <w:b/>
          <w:bCs/>
        </w:rPr>
        <w:t>Categoria artisti giovani</w:t>
      </w:r>
    </w:p>
    <w:p w14:paraId="2511BE08" w14:textId="77777777" w:rsidR="00CF1A5B" w:rsidRPr="00CF1A5B" w:rsidRDefault="00CF1A5B" w:rsidP="00CF1A5B">
      <w:pPr>
        <w:jc w:val="both"/>
      </w:pPr>
      <w:r w:rsidRPr="00CF1A5B">
        <w:t xml:space="preserve">Verranno selezionate 20 opere per partecipare alla mostra collettiva dei finalisti del concorso Premio Luigi Candiani, che si terrà dal 28 giugno al 26 luglio 2025. </w:t>
      </w:r>
    </w:p>
    <w:p w14:paraId="5B762D2E" w14:textId="6782CF28" w:rsidR="00CF1A5B" w:rsidRDefault="00CF1A5B" w:rsidP="00CF1A5B">
      <w:pPr>
        <w:jc w:val="both"/>
      </w:pPr>
      <w:r w:rsidRPr="00CF1A5B">
        <w:t xml:space="preserve">Un premio di 1.000 € sarà assegnato all’autore dell’opera prima classificata, mentre la Menzione Ernesto Morales e le due residenze d’artista (che si svolgeranno dal 6 ottobre al 3 novembre 2025) conservano le modalità già presentate nella sezione affermati. </w:t>
      </w:r>
    </w:p>
    <w:p w14:paraId="392B8B4B" w14:textId="77777777" w:rsidR="006259EB" w:rsidRPr="00CF1A5B" w:rsidRDefault="006259EB" w:rsidP="00CF1A5B">
      <w:pPr>
        <w:jc w:val="both"/>
      </w:pPr>
    </w:p>
    <w:p w14:paraId="20038111" w14:textId="5FB02988" w:rsidR="00EB7FAD" w:rsidRDefault="00CF1A5B" w:rsidP="00CF1A5B">
      <w:pPr>
        <w:jc w:val="both"/>
      </w:pPr>
      <w:r w:rsidRPr="00CF1A5B">
        <w:t>Le opere dei vincitori del primo premio e delle residenze d’artista selezionate per il concorso, di entrambe le categorie, faranno parte della mostra dei vincitori che si terrà al SAC dal 17 gennaio al 14 febbraio 2026.</w:t>
      </w:r>
    </w:p>
    <w:p w14:paraId="1F115DC6" w14:textId="77777777" w:rsidR="00CF1A5B" w:rsidRDefault="00CF1A5B" w:rsidP="00CF1A5B">
      <w:pPr>
        <w:jc w:val="both"/>
      </w:pPr>
    </w:p>
    <w:p w14:paraId="1E5C39D2" w14:textId="77777777" w:rsidR="00395751" w:rsidRDefault="007B6F2C" w:rsidP="00967BBB">
      <w:pPr>
        <w:jc w:val="both"/>
        <w:rPr>
          <w:b/>
          <w:sz w:val="20"/>
          <w:szCs w:val="20"/>
        </w:rPr>
      </w:pPr>
      <w:r>
        <w:rPr>
          <w:b/>
          <w:sz w:val="20"/>
          <w:szCs w:val="20"/>
        </w:rPr>
        <w:t>PREMIO LUIGI CANDIAN</w:t>
      </w:r>
      <w:r w:rsidR="00395751">
        <w:rPr>
          <w:b/>
          <w:sz w:val="20"/>
          <w:szCs w:val="20"/>
        </w:rPr>
        <w:t>I</w:t>
      </w:r>
    </w:p>
    <w:p w14:paraId="311E2515" w14:textId="763413A8" w:rsidR="00033144" w:rsidRDefault="007B6F2C" w:rsidP="00967BBB">
      <w:pPr>
        <w:jc w:val="both"/>
        <w:rPr>
          <w:sz w:val="20"/>
          <w:szCs w:val="20"/>
        </w:rPr>
      </w:pPr>
      <w:r w:rsidRPr="00967BBB">
        <w:rPr>
          <w:sz w:val="20"/>
          <w:szCs w:val="20"/>
        </w:rPr>
        <w:t>Il Premio Luigi Candiani è stato istituito nel 2022 da Nicoletta Candiani</w:t>
      </w:r>
      <w:r w:rsidR="00967BBB" w:rsidRPr="00967BBB">
        <w:rPr>
          <w:sz w:val="20"/>
          <w:szCs w:val="20"/>
        </w:rPr>
        <w:t>, proprietaria e curatrice di SAC – Spazio Arte Contemporanea,</w:t>
      </w:r>
      <w:r w:rsidR="00F15EDB" w:rsidRPr="00967BBB">
        <w:rPr>
          <w:sz w:val="20"/>
          <w:szCs w:val="20"/>
        </w:rPr>
        <w:t xml:space="preserve"> </w:t>
      </w:r>
      <w:r w:rsidRPr="00967BBB">
        <w:rPr>
          <w:sz w:val="20"/>
          <w:szCs w:val="20"/>
        </w:rPr>
        <w:t xml:space="preserve">in memoria del bisnonno, che aveva </w:t>
      </w:r>
      <w:r w:rsidR="00E71ABA">
        <w:rPr>
          <w:sz w:val="20"/>
          <w:szCs w:val="20"/>
        </w:rPr>
        <w:t>creato</w:t>
      </w:r>
      <w:r w:rsidRPr="00967BBB">
        <w:rPr>
          <w:sz w:val="20"/>
          <w:szCs w:val="20"/>
        </w:rPr>
        <w:t xml:space="preserve"> nel 1938 una manifattura tessile nel luogo dove ora sorge lo spazio d’arte contemporanea. La principale finalità del bando è quella di attirare al SAC artisti promettenti con cui sviluppare nel tempo un percorso di collaborazione.</w:t>
      </w:r>
    </w:p>
    <w:p w14:paraId="61835A4C" w14:textId="77777777" w:rsidR="00D43B7B" w:rsidRDefault="00D43B7B" w:rsidP="00967BBB">
      <w:pPr>
        <w:jc w:val="both"/>
        <w:rPr>
          <w:b/>
          <w:sz w:val="20"/>
          <w:szCs w:val="20"/>
        </w:rPr>
      </w:pPr>
    </w:p>
    <w:p w14:paraId="27ED7F16" w14:textId="77777777" w:rsidR="007B6F2C" w:rsidRPr="00967BBB" w:rsidRDefault="007B6F2C" w:rsidP="00967BBB">
      <w:pPr>
        <w:jc w:val="both"/>
        <w:rPr>
          <w:b/>
          <w:sz w:val="20"/>
          <w:szCs w:val="20"/>
        </w:rPr>
      </w:pPr>
    </w:p>
    <w:p w14:paraId="311E2517" w14:textId="4A8148F1" w:rsidR="00033144" w:rsidRDefault="007B6F2C">
      <w:pPr>
        <w:jc w:val="both"/>
        <w:rPr>
          <w:b/>
          <w:sz w:val="20"/>
          <w:szCs w:val="20"/>
        </w:rPr>
      </w:pPr>
      <w:r>
        <w:rPr>
          <w:b/>
          <w:sz w:val="20"/>
          <w:szCs w:val="20"/>
        </w:rPr>
        <w:t>SAC – SPAZIO ARTE CONTEMPORANEA</w:t>
      </w:r>
    </w:p>
    <w:p w14:paraId="311E2518" w14:textId="77777777" w:rsidR="00033144" w:rsidRDefault="007B6F2C">
      <w:pPr>
        <w:jc w:val="both"/>
        <w:rPr>
          <w:sz w:val="20"/>
          <w:szCs w:val="20"/>
        </w:rPr>
      </w:pPr>
      <w:r>
        <w:rPr>
          <w:sz w:val="20"/>
          <w:szCs w:val="20"/>
        </w:rPr>
        <w:t>SAC è uno Spazio dedicato all’Arte Contemporanea, nato nel 2019 allo scopo di promuovere artisti contemporanei e divenuto luogo di aggregazione sociale e divulgazione culturale. Uno spazio rivolto ai creativi ma anche a un pubblico partecipe e interessato alle tematiche attuali che trovano espressione nell’arte contemporanea. Con un programma composto da mostre, laboratori, workshop, concorsi e conferenze, lo scopo di SAC è guidare il pubblico a un accrescimento culturale anche a livello territoriale.</w:t>
      </w:r>
    </w:p>
    <w:p w14:paraId="311E2519" w14:textId="77777777" w:rsidR="00033144" w:rsidRDefault="007B6F2C">
      <w:pPr>
        <w:jc w:val="both"/>
        <w:rPr>
          <w:sz w:val="20"/>
          <w:szCs w:val="20"/>
        </w:rPr>
      </w:pPr>
      <w:r>
        <w:rPr>
          <w:sz w:val="20"/>
          <w:szCs w:val="20"/>
        </w:rPr>
        <w:t>Situato nel cuore del paese, è inserito all’interno di una struttura appartenuta al bisnonno di Nicoletta Candiani, fondatrice e curatrice di SAC, trasformata da realtà industriale prima tessile e poi conciaria in un punto di incontro, per restituire al territorio ciò che da esso è stato donato per quattro generazioni alla famiglia Candiani.</w:t>
      </w:r>
    </w:p>
    <w:p w14:paraId="311E251A" w14:textId="77777777" w:rsidR="00033144" w:rsidRDefault="007B6F2C">
      <w:pPr>
        <w:jc w:val="both"/>
        <w:rPr>
          <w:sz w:val="20"/>
          <w:szCs w:val="20"/>
        </w:rPr>
      </w:pPr>
      <w:r>
        <w:rPr>
          <w:sz w:val="20"/>
          <w:szCs w:val="20"/>
        </w:rPr>
        <w:t>Con una superficie di 1.400 metri quadrati e ambienti dedicati a mostre e laboratori, SAC espone artisti contemporanei di talento, permettendo loro di realizzare progetti personali, ma vuole anche coinvolgere un pubblico ampio e variegato durante le iniziative intraprese, avvicinandolo alle molteplici sfaccettature dell’arte dei nostri giorni.</w:t>
      </w:r>
    </w:p>
    <w:p w14:paraId="311E251B" w14:textId="77777777" w:rsidR="00033144" w:rsidRDefault="00033144">
      <w:pPr>
        <w:jc w:val="both"/>
      </w:pPr>
    </w:p>
    <w:p w14:paraId="311E251C" w14:textId="77777777" w:rsidR="00033144" w:rsidRDefault="007B6F2C">
      <w:pPr>
        <w:jc w:val="both"/>
      </w:pPr>
      <w:r>
        <w:t>Robecchetto con Induno (MI), gennaio 2025</w:t>
      </w:r>
    </w:p>
    <w:p w14:paraId="311E251D" w14:textId="5B8F9605" w:rsidR="00033144" w:rsidRPr="005A21C4" w:rsidRDefault="00033144">
      <w:pPr>
        <w:rPr>
          <w:b/>
          <w:sz w:val="18"/>
          <w:szCs w:val="18"/>
        </w:rPr>
      </w:pPr>
    </w:p>
    <w:p w14:paraId="29BAF540" w14:textId="58855C00" w:rsidR="000E2E0B" w:rsidRPr="005A21C4" w:rsidRDefault="007B6F2C">
      <w:pPr>
        <w:rPr>
          <w:sz w:val="18"/>
          <w:szCs w:val="18"/>
        </w:rPr>
      </w:pPr>
      <w:r w:rsidRPr="005A21C4">
        <w:rPr>
          <w:b/>
          <w:sz w:val="18"/>
          <w:szCs w:val="18"/>
        </w:rPr>
        <w:t xml:space="preserve">INFORMAZIONI </w:t>
      </w:r>
      <w:r w:rsidRPr="005A21C4">
        <w:rPr>
          <w:b/>
          <w:i/>
          <w:sz w:val="18"/>
          <w:szCs w:val="18"/>
        </w:rPr>
        <w:t>PREMIO LUIGI CANDIANI</w:t>
      </w:r>
      <w:r w:rsidRPr="005A21C4">
        <w:rPr>
          <w:sz w:val="18"/>
          <w:szCs w:val="18"/>
        </w:rPr>
        <w:tab/>
      </w:r>
      <w:r w:rsidRPr="005A21C4">
        <w:rPr>
          <w:b/>
          <w:sz w:val="18"/>
          <w:szCs w:val="18"/>
        </w:rPr>
        <w:br/>
      </w:r>
      <w:r w:rsidRPr="003244C4">
        <w:rPr>
          <w:sz w:val="18"/>
          <w:szCs w:val="18"/>
        </w:rPr>
        <w:t>Bando aperto fino al 1</w:t>
      </w:r>
      <w:r w:rsidR="000F678F" w:rsidRPr="003244C4">
        <w:rPr>
          <w:sz w:val="18"/>
          <w:szCs w:val="18"/>
        </w:rPr>
        <w:t>6</w:t>
      </w:r>
      <w:r w:rsidRPr="003244C4">
        <w:rPr>
          <w:sz w:val="18"/>
          <w:szCs w:val="18"/>
        </w:rPr>
        <w:t xml:space="preserve"> marzo 2025</w:t>
      </w:r>
      <w:r w:rsidRPr="005A21C4">
        <w:rPr>
          <w:sz w:val="18"/>
          <w:szCs w:val="18"/>
        </w:rPr>
        <w:br/>
        <w:t xml:space="preserve">Iscrizione </w:t>
      </w:r>
      <w:hyperlink r:id="rId12" w:history="1">
        <w:r w:rsidR="000E2E0B" w:rsidRPr="005A21C4">
          <w:rPr>
            <w:rStyle w:val="Collegamentoipertestuale"/>
            <w:sz w:val="18"/>
            <w:szCs w:val="18"/>
          </w:rPr>
          <w:t>www.spazioartecontemporanea.com</w:t>
        </w:r>
      </w:hyperlink>
    </w:p>
    <w:p w14:paraId="70C05A00" w14:textId="77777777" w:rsidR="000E2E0B" w:rsidRPr="005A21C4" w:rsidRDefault="000E2E0B">
      <w:pPr>
        <w:rPr>
          <w:sz w:val="18"/>
          <w:szCs w:val="18"/>
        </w:rPr>
      </w:pPr>
    </w:p>
    <w:p w14:paraId="311E251F" w14:textId="11E35B60" w:rsidR="00033144" w:rsidRPr="005A21C4" w:rsidRDefault="007B6F2C">
      <w:pPr>
        <w:rPr>
          <w:sz w:val="18"/>
          <w:szCs w:val="18"/>
        </w:rPr>
      </w:pPr>
      <w:r w:rsidRPr="005A21C4">
        <w:rPr>
          <w:b/>
          <w:sz w:val="18"/>
          <w:szCs w:val="18"/>
        </w:rPr>
        <w:t>INFORMAZIONI SAC - SPAZIO ARTE CONTEMPORANEA</w:t>
      </w:r>
      <w:r w:rsidRPr="005A21C4">
        <w:rPr>
          <w:b/>
          <w:sz w:val="18"/>
          <w:szCs w:val="18"/>
        </w:rPr>
        <w:br/>
      </w:r>
      <w:r w:rsidRPr="005A21C4">
        <w:rPr>
          <w:sz w:val="18"/>
          <w:szCs w:val="18"/>
        </w:rPr>
        <w:t>Robecchetto con Induno</w:t>
      </w:r>
      <w:r w:rsidR="000E2E0B" w:rsidRPr="005A21C4">
        <w:rPr>
          <w:sz w:val="18"/>
          <w:szCs w:val="18"/>
        </w:rPr>
        <w:t xml:space="preserve"> (MI)</w:t>
      </w:r>
      <w:r w:rsidRPr="005A21C4">
        <w:rPr>
          <w:sz w:val="18"/>
          <w:szCs w:val="18"/>
        </w:rPr>
        <w:t>, Via Umberto I 108, ingresso da via Carducci 2</w:t>
      </w:r>
      <w:r w:rsidRPr="005A21C4">
        <w:rPr>
          <w:sz w:val="18"/>
          <w:szCs w:val="18"/>
        </w:rPr>
        <w:br/>
        <w:t xml:space="preserve">Orari: </w:t>
      </w:r>
      <w:proofErr w:type="gramStart"/>
      <w:r w:rsidRPr="005A21C4">
        <w:rPr>
          <w:sz w:val="18"/>
          <w:szCs w:val="18"/>
        </w:rPr>
        <w:t>Mercoledì</w:t>
      </w:r>
      <w:proofErr w:type="gramEnd"/>
      <w:r w:rsidRPr="005A21C4">
        <w:rPr>
          <w:sz w:val="18"/>
          <w:szCs w:val="18"/>
        </w:rPr>
        <w:t>-domenica, ore 14.30 – 19.30</w:t>
      </w:r>
      <w:r w:rsidRPr="005A21C4">
        <w:rPr>
          <w:sz w:val="18"/>
          <w:szCs w:val="18"/>
        </w:rPr>
        <w:tab/>
      </w:r>
    </w:p>
    <w:p w14:paraId="4D962CB6" w14:textId="77777777" w:rsidR="005A21C4" w:rsidRPr="005A21C4" w:rsidRDefault="005A21C4">
      <w:pPr>
        <w:jc w:val="both"/>
        <w:rPr>
          <w:b/>
          <w:sz w:val="18"/>
          <w:szCs w:val="18"/>
        </w:rPr>
      </w:pPr>
    </w:p>
    <w:p w14:paraId="311E2520" w14:textId="6419D1E5" w:rsidR="00033144" w:rsidRPr="005A21C4" w:rsidRDefault="007B6F2C">
      <w:pPr>
        <w:jc w:val="both"/>
        <w:rPr>
          <w:sz w:val="18"/>
          <w:szCs w:val="18"/>
        </w:rPr>
      </w:pPr>
      <w:r w:rsidRPr="005A21C4">
        <w:rPr>
          <w:b/>
          <w:sz w:val="18"/>
          <w:szCs w:val="18"/>
        </w:rPr>
        <w:t>CONTATTI</w:t>
      </w:r>
      <w:r w:rsidRPr="005A21C4">
        <w:rPr>
          <w:sz w:val="18"/>
          <w:szCs w:val="18"/>
        </w:rPr>
        <w:br/>
        <w:t xml:space="preserve">T + 39 </w:t>
      </w:r>
      <w:hyperlink r:id="rId13">
        <w:r w:rsidR="00033144" w:rsidRPr="005A21C4">
          <w:rPr>
            <w:sz w:val="18"/>
            <w:szCs w:val="18"/>
          </w:rPr>
          <w:t>0331 1227674</w:t>
        </w:r>
      </w:hyperlink>
      <w:r w:rsidRPr="005A21C4">
        <w:rPr>
          <w:sz w:val="18"/>
          <w:szCs w:val="18"/>
        </w:rPr>
        <w:tab/>
      </w:r>
      <w:r w:rsidRPr="005A21C4">
        <w:rPr>
          <w:sz w:val="18"/>
          <w:szCs w:val="18"/>
        </w:rPr>
        <w:br/>
        <w:t xml:space="preserve">E-mail: </w:t>
      </w:r>
      <w:hyperlink r:id="rId14">
        <w:r w:rsidR="00033144" w:rsidRPr="005A21C4">
          <w:rPr>
            <w:color w:val="467886"/>
            <w:sz w:val="18"/>
            <w:szCs w:val="18"/>
            <w:u w:val="single"/>
          </w:rPr>
          <w:t>info@spazioartecontemporanea.com</w:t>
        </w:r>
      </w:hyperlink>
      <w:r w:rsidRPr="005A21C4">
        <w:rPr>
          <w:sz w:val="18"/>
          <w:szCs w:val="18"/>
        </w:rPr>
        <w:tab/>
        <w:t xml:space="preserve"> </w:t>
      </w:r>
      <w:r w:rsidRPr="005A21C4">
        <w:rPr>
          <w:sz w:val="18"/>
          <w:szCs w:val="18"/>
        </w:rPr>
        <w:br/>
        <w:t xml:space="preserve">IG </w:t>
      </w:r>
      <w:proofErr w:type="spellStart"/>
      <w:r w:rsidRPr="005A21C4">
        <w:rPr>
          <w:sz w:val="18"/>
          <w:szCs w:val="18"/>
        </w:rPr>
        <w:t>spazio_arte_contemporanea</w:t>
      </w:r>
      <w:proofErr w:type="spellEnd"/>
      <w:r w:rsidRPr="005A21C4">
        <w:rPr>
          <w:sz w:val="18"/>
          <w:szCs w:val="18"/>
        </w:rPr>
        <w:t xml:space="preserve"> </w:t>
      </w:r>
      <w:r w:rsidRPr="005A21C4">
        <w:rPr>
          <w:sz w:val="18"/>
          <w:szCs w:val="18"/>
        </w:rPr>
        <w:tab/>
      </w:r>
      <w:r w:rsidRPr="005A21C4">
        <w:rPr>
          <w:sz w:val="18"/>
          <w:szCs w:val="18"/>
        </w:rPr>
        <w:br/>
        <w:t>FB Spazio Arte Contemporanea</w:t>
      </w:r>
    </w:p>
    <w:p w14:paraId="311E2521" w14:textId="77777777" w:rsidR="00033144" w:rsidRPr="005A21C4" w:rsidRDefault="00033144">
      <w:pPr>
        <w:jc w:val="both"/>
        <w:rPr>
          <w:sz w:val="18"/>
          <w:szCs w:val="18"/>
        </w:rPr>
      </w:pPr>
    </w:p>
    <w:p w14:paraId="0A4D7CFB" w14:textId="4B8771CF" w:rsidR="005A21C4" w:rsidRPr="005A21C4" w:rsidRDefault="007B6F2C" w:rsidP="005A21C4">
      <w:pPr>
        <w:rPr>
          <w:sz w:val="18"/>
          <w:szCs w:val="18"/>
        </w:rPr>
      </w:pPr>
      <w:r w:rsidRPr="005A21C4">
        <w:rPr>
          <w:b/>
          <w:sz w:val="18"/>
          <w:szCs w:val="18"/>
        </w:rPr>
        <w:t>Ufficio stampa</w:t>
      </w:r>
      <w:r w:rsidRPr="005A21C4">
        <w:rPr>
          <w:b/>
          <w:sz w:val="18"/>
          <w:szCs w:val="18"/>
        </w:rPr>
        <w:tab/>
      </w:r>
      <w:r w:rsidRPr="005A21C4">
        <w:rPr>
          <w:b/>
          <w:sz w:val="18"/>
          <w:szCs w:val="18"/>
        </w:rPr>
        <w:br/>
      </w:r>
      <w:r w:rsidRPr="005A21C4">
        <w:rPr>
          <w:sz w:val="18"/>
          <w:szCs w:val="18"/>
        </w:rPr>
        <w:t>Anna Defrancesco comunicazione</w:t>
      </w:r>
      <w:r w:rsidRPr="005A21C4">
        <w:rPr>
          <w:sz w:val="18"/>
          <w:szCs w:val="18"/>
        </w:rPr>
        <w:tab/>
      </w:r>
      <w:r w:rsidRPr="005A21C4">
        <w:rPr>
          <w:sz w:val="18"/>
          <w:szCs w:val="18"/>
        </w:rPr>
        <w:br/>
        <w:t>Via Madre Cabrini 10 – 20122 Milano</w:t>
      </w:r>
      <w:r w:rsidRPr="005A21C4">
        <w:rPr>
          <w:sz w:val="18"/>
          <w:szCs w:val="18"/>
        </w:rPr>
        <w:tab/>
      </w:r>
      <w:r w:rsidRPr="005A21C4">
        <w:rPr>
          <w:sz w:val="18"/>
          <w:szCs w:val="18"/>
        </w:rPr>
        <w:br/>
      </w:r>
      <w:hyperlink r:id="rId15">
        <w:r w:rsidR="005A21C4" w:rsidRPr="005A21C4">
          <w:rPr>
            <w:color w:val="467886"/>
            <w:sz w:val="18"/>
            <w:szCs w:val="18"/>
            <w:u w:val="single"/>
          </w:rPr>
          <w:t>press@annadefrancesco.com</w:t>
        </w:r>
      </w:hyperlink>
      <w:r w:rsidRPr="005A21C4">
        <w:rPr>
          <w:sz w:val="18"/>
          <w:szCs w:val="18"/>
          <w:u w:val="single"/>
        </w:rPr>
        <w:br/>
        <w:t>annadefrancesco.com</w:t>
      </w:r>
      <w:r w:rsidRPr="005A21C4">
        <w:rPr>
          <w:sz w:val="18"/>
          <w:szCs w:val="18"/>
        </w:rPr>
        <w:br/>
        <w:t>M +39 349 6107625</w:t>
      </w:r>
      <w:r w:rsidR="005A21C4" w:rsidRPr="005A21C4">
        <w:rPr>
          <w:sz w:val="18"/>
          <w:szCs w:val="18"/>
        </w:rPr>
        <w:br/>
      </w:r>
      <w:r w:rsidR="005A21C4" w:rsidRPr="005A21C4">
        <w:rPr>
          <w:rFonts w:cs="Arial"/>
          <w:color w:val="000000"/>
          <w:sz w:val="18"/>
          <w:szCs w:val="18"/>
        </w:rPr>
        <w:t>M +39 M +39 351 7429762</w:t>
      </w:r>
    </w:p>
    <w:sectPr w:rsidR="005A21C4" w:rsidRPr="005A21C4">
      <w:pgSz w:w="11906" w:h="16838"/>
      <w:pgMar w:top="1417" w:right="1134" w:bottom="1134" w:left="1134"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embedRegular r:id="rId2" w:fontKey="{FE55A9A7-C49D-494E-BF41-0BDA9DD641EE}"/>
  </w:font>
  <w:font w:name="Aptos">
    <w:panose1 w:val="020B0004020202020204"/>
    <w:charset w:val="00"/>
    <w:family w:val="swiss"/>
    <w:pitch w:val="variable"/>
    <w:sig w:usb0="20000287" w:usb1="00000003" w:usb2="00000000" w:usb3="00000000" w:csb0="0000019F" w:csb1="00000000"/>
    <w:embedRegular r:id="rId3" w:fontKey="{68AEAA1F-749D-2D40-B66D-C08A496AA8CA}"/>
    <w:embedBold r:id="rId4" w:fontKey="{9B9B17EE-F30C-394B-ADC2-D1F45F0CF529}"/>
    <w:embedItalic r:id="rId5" w:fontKey="{42742B5C-EB99-D442-9C36-F16A8612E08A}"/>
    <w:embedBoldItalic r:id="rId6" w:fontKey="{0BCA98C5-D0DF-8242-932D-8CFF565505D6}"/>
  </w:font>
  <w:font w:name="Aptos Display">
    <w:panose1 w:val="020B0004020202020204"/>
    <w:charset w:val="00"/>
    <w:family w:val="swiss"/>
    <w:pitch w:val="variable"/>
    <w:sig w:usb0="20000287" w:usb1="00000003" w:usb2="00000000" w:usb3="00000000" w:csb0="0000019F" w:csb1="00000000"/>
    <w:embedRegular r:id="rId7" w:fontKey="{7CEC0177-6E04-3441-80E0-7F475DEDA7EB}"/>
  </w:font>
  <w:font w:name="Times New Roman">
    <w:panose1 w:val="02020603050405020304"/>
    <w:charset w:val="00"/>
    <w:family w:val="roman"/>
    <w:pitch w:val="variable"/>
    <w:sig w:usb0="E0002EFF" w:usb1="C000785B" w:usb2="00000009" w:usb3="00000000" w:csb0="000001FF" w:csb1="00000000"/>
    <w:embedRegular r:id="rId8" w:fontKey="{9ACF57FE-7D5A-6348-A157-E86BE3703B09}"/>
    <w:embedBold r:id="rId9" w:fontKey="{9628308C-AE0D-C347-A8F0-F50A3E7346C6}"/>
    <w:embedItalic r:id="rId10" w:fontKey="{833C66C5-E3EA-7648-9263-F4A958D6B217}"/>
  </w:font>
  <w:font w:name="Calibri">
    <w:panose1 w:val="020F0502020204030204"/>
    <w:charset w:val="00"/>
    <w:family w:val="swiss"/>
    <w:pitch w:val="variable"/>
    <w:sig w:usb0="E0002AFF" w:usb1="C000247B" w:usb2="00000009" w:usb3="00000000" w:csb0="000001FF" w:csb1="00000000"/>
    <w:embedRegular r:id="rId11" w:fontKey="{ACDE157E-DBDC-CF43-8458-8F04C6C558F4}"/>
    <w:embedBold r:id="rId12" w:fontKey="{2E3C9C27-37CC-B34D-B985-F3300FE28EE9}"/>
  </w:font>
  <w:font w:name="Arial">
    <w:panose1 w:val="020B0604020202020204"/>
    <w:charset w:val="00"/>
    <w:family w:val="swiss"/>
    <w:pitch w:val="variable"/>
    <w:sig w:usb0="E0002AFF" w:usb1="C0007843" w:usb2="00000009" w:usb3="00000000" w:csb0="000001FF" w:csb1="00000000"/>
    <w:embedRegular r:id="rId13" w:fontKey="{EC522DDF-0C57-6344-9454-263A11B1186D}"/>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C7C1357"/>
    <w:multiLevelType w:val="multilevel"/>
    <w:tmpl w:val="297C04F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9250696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TrueTypeFonts/>
  <w:proofState w:spelling="clean" w:grammar="clean"/>
  <w:defaultTabStop w:val="720"/>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3144"/>
    <w:rsid w:val="00033144"/>
    <w:rsid w:val="000A08F3"/>
    <w:rsid w:val="000E2E0B"/>
    <w:rsid w:val="000F678F"/>
    <w:rsid w:val="00154772"/>
    <w:rsid w:val="001564FB"/>
    <w:rsid w:val="001E0899"/>
    <w:rsid w:val="001F5035"/>
    <w:rsid w:val="00223200"/>
    <w:rsid w:val="002E29CE"/>
    <w:rsid w:val="00320308"/>
    <w:rsid w:val="0032043B"/>
    <w:rsid w:val="00322889"/>
    <w:rsid w:val="003244C4"/>
    <w:rsid w:val="00347896"/>
    <w:rsid w:val="00355BBF"/>
    <w:rsid w:val="00363C83"/>
    <w:rsid w:val="00382D0E"/>
    <w:rsid w:val="00395751"/>
    <w:rsid w:val="003C4297"/>
    <w:rsid w:val="00414261"/>
    <w:rsid w:val="00417E59"/>
    <w:rsid w:val="004213C5"/>
    <w:rsid w:val="00492CCA"/>
    <w:rsid w:val="004E7403"/>
    <w:rsid w:val="00504D72"/>
    <w:rsid w:val="00583CF1"/>
    <w:rsid w:val="005A21C4"/>
    <w:rsid w:val="005A7BF0"/>
    <w:rsid w:val="0060577E"/>
    <w:rsid w:val="006259EB"/>
    <w:rsid w:val="0067622F"/>
    <w:rsid w:val="006A17C7"/>
    <w:rsid w:val="006E1FB7"/>
    <w:rsid w:val="00741597"/>
    <w:rsid w:val="00746EAF"/>
    <w:rsid w:val="007A22F9"/>
    <w:rsid w:val="007B6F2C"/>
    <w:rsid w:val="007E5D9E"/>
    <w:rsid w:val="007E729B"/>
    <w:rsid w:val="007E739F"/>
    <w:rsid w:val="00884747"/>
    <w:rsid w:val="008B43DF"/>
    <w:rsid w:val="00935E29"/>
    <w:rsid w:val="0095252A"/>
    <w:rsid w:val="00954499"/>
    <w:rsid w:val="00967BBB"/>
    <w:rsid w:val="00997E0B"/>
    <w:rsid w:val="00A24139"/>
    <w:rsid w:val="00A407FC"/>
    <w:rsid w:val="00A54551"/>
    <w:rsid w:val="00AC59FC"/>
    <w:rsid w:val="00AC7275"/>
    <w:rsid w:val="00AD220B"/>
    <w:rsid w:val="00AD3E11"/>
    <w:rsid w:val="00B2109D"/>
    <w:rsid w:val="00B24163"/>
    <w:rsid w:val="00B724B5"/>
    <w:rsid w:val="00BC134F"/>
    <w:rsid w:val="00C064BA"/>
    <w:rsid w:val="00C149F5"/>
    <w:rsid w:val="00C246DD"/>
    <w:rsid w:val="00C837B0"/>
    <w:rsid w:val="00CA7E62"/>
    <w:rsid w:val="00CB7DD5"/>
    <w:rsid w:val="00CC15E3"/>
    <w:rsid w:val="00CF1045"/>
    <w:rsid w:val="00CF1A5B"/>
    <w:rsid w:val="00D36700"/>
    <w:rsid w:val="00D43B7B"/>
    <w:rsid w:val="00D62A21"/>
    <w:rsid w:val="00D93ACD"/>
    <w:rsid w:val="00E60BB2"/>
    <w:rsid w:val="00E71ABA"/>
    <w:rsid w:val="00E95AF4"/>
    <w:rsid w:val="00EB7FAD"/>
    <w:rsid w:val="00ED1618"/>
    <w:rsid w:val="00EE6E27"/>
    <w:rsid w:val="00F11F36"/>
    <w:rsid w:val="00F15EDB"/>
    <w:rsid w:val="00F272A3"/>
    <w:rsid w:val="00F9190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311E24F8"/>
  <w15:docId w15:val="{FBF7785F-2807-EE43-914E-624E481244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5C67E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5C67E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5C67E0"/>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5C67E0"/>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5C67E0"/>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5C67E0"/>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5C67E0"/>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5C67E0"/>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5C67E0"/>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next w:val="Normale"/>
    <w:link w:val="TitoloCarattere"/>
    <w:uiPriority w:val="10"/>
    <w:qFormat/>
    <w:rsid w:val="005C67E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1Carattere">
    <w:name w:val="Titolo 1 Carattere"/>
    <w:basedOn w:val="Carpredefinitoparagrafo"/>
    <w:link w:val="Titolo1"/>
    <w:uiPriority w:val="9"/>
    <w:rsid w:val="005C67E0"/>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5C67E0"/>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5C67E0"/>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5C67E0"/>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5C67E0"/>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5C67E0"/>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5C67E0"/>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5C67E0"/>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5C67E0"/>
    <w:rPr>
      <w:rFonts w:eastAsiaTheme="majorEastAsia" w:cstheme="majorBidi"/>
      <w:color w:val="272727" w:themeColor="text1" w:themeTint="D8"/>
    </w:rPr>
  </w:style>
  <w:style w:type="character" w:customStyle="1" w:styleId="TitoloCarattere">
    <w:name w:val="Titolo Carattere"/>
    <w:basedOn w:val="Carpredefinitoparagrafo"/>
    <w:link w:val="Titolo"/>
    <w:uiPriority w:val="10"/>
    <w:rsid w:val="005C67E0"/>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Pr>
      <w:color w:val="595959"/>
      <w:sz w:val="28"/>
      <w:szCs w:val="28"/>
    </w:rPr>
  </w:style>
  <w:style w:type="character" w:customStyle="1" w:styleId="SottotitoloCarattere">
    <w:name w:val="Sottotitolo Carattere"/>
    <w:basedOn w:val="Carpredefinitoparagrafo"/>
    <w:link w:val="Sottotitolo"/>
    <w:uiPriority w:val="11"/>
    <w:rsid w:val="005C67E0"/>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5C67E0"/>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5C67E0"/>
    <w:rPr>
      <w:i/>
      <w:iCs/>
      <w:color w:val="404040" w:themeColor="text1" w:themeTint="BF"/>
    </w:rPr>
  </w:style>
  <w:style w:type="paragraph" w:styleId="Paragrafoelenco">
    <w:name w:val="List Paragraph"/>
    <w:basedOn w:val="Normale"/>
    <w:uiPriority w:val="34"/>
    <w:qFormat/>
    <w:rsid w:val="005C67E0"/>
    <w:pPr>
      <w:ind w:left="720"/>
      <w:contextualSpacing/>
    </w:pPr>
  </w:style>
  <w:style w:type="character" w:styleId="Enfasiintensa">
    <w:name w:val="Intense Emphasis"/>
    <w:basedOn w:val="Carpredefinitoparagrafo"/>
    <w:uiPriority w:val="21"/>
    <w:qFormat/>
    <w:rsid w:val="005C67E0"/>
    <w:rPr>
      <w:i/>
      <w:iCs/>
      <w:color w:val="0F4761" w:themeColor="accent1" w:themeShade="BF"/>
    </w:rPr>
  </w:style>
  <w:style w:type="paragraph" w:styleId="Citazioneintensa">
    <w:name w:val="Intense Quote"/>
    <w:basedOn w:val="Normale"/>
    <w:next w:val="Normale"/>
    <w:link w:val="CitazioneintensaCarattere"/>
    <w:uiPriority w:val="30"/>
    <w:qFormat/>
    <w:rsid w:val="005C67E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5C67E0"/>
    <w:rPr>
      <w:i/>
      <w:iCs/>
      <w:color w:val="0F4761" w:themeColor="accent1" w:themeShade="BF"/>
    </w:rPr>
  </w:style>
  <w:style w:type="character" w:styleId="Riferimentointenso">
    <w:name w:val="Intense Reference"/>
    <w:basedOn w:val="Carpredefinitoparagrafo"/>
    <w:uiPriority w:val="32"/>
    <w:qFormat/>
    <w:rsid w:val="005C67E0"/>
    <w:rPr>
      <w:b/>
      <w:bCs/>
      <w:smallCaps/>
      <w:color w:val="0F4761" w:themeColor="accent1" w:themeShade="BF"/>
      <w:spacing w:val="5"/>
    </w:rPr>
  </w:style>
  <w:style w:type="paragraph" w:styleId="NormaleWeb">
    <w:name w:val="Normal (Web)"/>
    <w:basedOn w:val="Normale"/>
    <w:uiPriority w:val="99"/>
    <w:unhideWhenUsed/>
    <w:rsid w:val="005C67E0"/>
    <w:pPr>
      <w:spacing w:before="100" w:beforeAutospacing="1" w:after="100" w:afterAutospacing="1" w:line="240" w:lineRule="auto"/>
    </w:pPr>
    <w:rPr>
      <w:rFonts w:ascii="Times New Roman" w:eastAsia="Times New Roman" w:hAnsi="Times New Roman" w:cs="Times New Roman"/>
      <w:sz w:val="24"/>
      <w:szCs w:val="24"/>
    </w:rPr>
  </w:style>
  <w:style w:type="character" w:styleId="Enfasigrassetto">
    <w:name w:val="Strong"/>
    <w:basedOn w:val="Carpredefinitoparagrafo"/>
    <w:uiPriority w:val="22"/>
    <w:qFormat/>
    <w:rsid w:val="005C67E0"/>
    <w:rPr>
      <w:b/>
      <w:bCs/>
    </w:rPr>
  </w:style>
  <w:style w:type="paragraph" w:styleId="Corpotesto">
    <w:name w:val="Body Text"/>
    <w:basedOn w:val="Normale"/>
    <w:link w:val="CorpotestoCarattere"/>
    <w:uiPriority w:val="99"/>
    <w:semiHidden/>
    <w:unhideWhenUsed/>
    <w:rsid w:val="00D923F1"/>
    <w:pPr>
      <w:spacing w:after="120"/>
    </w:pPr>
  </w:style>
  <w:style w:type="character" w:customStyle="1" w:styleId="CorpotestoCarattere">
    <w:name w:val="Corpo testo Carattere"/>
    <w:basedOn w:val="Carpredefinitoparagrafo"/>
    <w:link w:val="Corpotesto"/>
    <w:uiPriority w:val="99"/>
    <w:semiHidden/>
    <w:rsid w:val="00D923F1"/>
  </w:style>
  <w:style w:type="character" w:styleId="Collegamentoipertestuale">
    <w:name w:val="Hyperlink"/>
    <w:basedOn w:val="Carpredefinitoparagrafo"/>
    <w:uiPriority w:val="99"/>
    <w:unhideWhenUsed/>
    <w:rsid w:val="00431209"/>
    <w:rPr>
      <w:color w:val="467886" w:themeColor="hyperlink"/>
      <w:u w:val="single"/>
    </w:rPr>
  </w:style>
  <w:style w:type="character" w:styleId="Menzionenonrisolta">
    <w:name w:val="Unresolved Mention"/>
    <w:basedOn w:val="Carpredefinitoparagrafo"/>
    <w:uiPriority w:val="99"/>
    <w:semiHidden/>
    <w:unhideWhenUsed/>
    <w:rsid w:val="00431209"/>
    <w:rPr>
      <w:color w:val="605E5C"/>
      <w:shd w:val="clear" w:color="auto" w:fill="E1DFDD"/>
    </w:rPr>
  </w:style>
  <w:style w:type="paragraph" w:styleId="Intestazione">
    <w:name w:val="header"/>
    <w:basedOn w:val="Normale"/>
    <w:link w:val="IntestazioneCarattere"/>
    <w:uiPriority w:val="99"/>
    <w:unhideWhenUsed/>
    <w:rsid w:val="002F79D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2F79DB"/>
  </w:style>
  <w:style w:type="paragraph" w:styleId="Pidipagina">
    <w:name w:val="footer"/>
    <w:basedOn w:val="Normale"/>
    <w:link w:val="PidipaginaCarattere"/>
    <w:uiPriority w:val="99"/>
    <w:unhideWhenUsed/>
    <w:rsid w:val="002F79DB"/>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2F79DB"/>
  </w:style>
  <w:style w:type="table" w:customStyle="1" w:styleId="TableNormal1">
    <w:name w:val="Table Normal1"/>
    <w:rsid w:val="00F91904"/>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encoding w:val="windows-125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nfo@spazioartecontemporanea.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spazioartecontemporanea.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pazioartecontemporanea.com" TargetMode="External"/><Relationship Id="rId5" Type="http://schemas.openxmlformats.org/officeDocument/2006/relationships/numbering" Target="numbering.xml"/><Relationship Id="rId15" Type="http://schemas.openxmlformats.org/officeDocument/2006/relationships/hyperlink" Target="mailto:press@annadefrancesco.com" TargetMode="External"/><Relationship Id="rId10" Type="http://schemas.openxmlformats.org/officeDocument/2006/relationships/image" Target="media/image2.jpg"/><Relationship Id="rId4" Type="http://schemas.openxmlformats.org/officeDocument/2006/relationships/customXml" Target="../customXml/item4.xml"/><Relationship Id="rId9" Type="http://schemas.openxmlformats.org/officeDocument/2006/relationships/image" Target="media/image1.jpg"/><Relationship Id="rId14" Type="http://schemas.openxmlformats.org/officeDocument/2006/relationships/hyperlink" Target="mailto:info@spazioartecontemporanea.com"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ebe4ec57-3d13-424d-97af-09951eac4aad" xsi:nil="true"/>
    <lcf76f155ced4ddcb4097134ff3c332f xmlns="45c4f8af-6835-4934-a189-453b3749c664">
      <Terms xmlns="http://schemas.microsoft.com/office/infopath/2007/PartnerControls"/>
    </lcf76f155ced4ddcb4097134ff3c332f>
  </documentManagement>
</p:properties>
</file>

<file path=customXml/item3.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V44fLA9IL6Cg80f/7QDrGMXrkog==">CgMxLjA4AHIhMXpJcHJvMTRGWFBsRG1Ed3ZGbHExVDMxNW5sc3gyTzV6</go:docsCustomData>
</go:gDocsCustomXmlDataStorage>
</file>

<file path=customXml/item4.xml><?xml version="1.0" encoding="utf-8"?>
<ct:contentTypeSchema xmlns:ct="http://schemas.microsoft.com/office/2006/metadata/contentType" xmlns:ma="http://schemas.microsoft.com/office/2006/metadata/properties/metaAttributes" ct:_="" ma:_="" ma:contentTypeName="Documento" ma:contentTypeID="0x0101009B9571A2E4DA09469C82C1FCDAA4358A" ma:contentTypeVersion="13" ma:contentTypeDescription="Creare un nuovo documento." ma:contentTypeScope="" ma:versionID="8f40cd8d060f26172141ec550b916380">
  <xsd:schema xmlns:xsd="http://www.w3.org/2001/XMLSchema" xmlns:xs="http://www.w3.org/2001/XMLSchema" xmlns:p="http://schemas.microsoft.com/office/2006/metadata/properties" xmlns:ns2="45c4f8af-6835-4934-a189-453b3749c664" xmlns:ns3="ebe4ec57-3d13-424d-97af-09951eac4aad" targetNamespace="http://schemas.microsoft.com/office/2006/metadata/properties" ma:root="true" ma:fieldsID="d2f4c34c8872a123cd7287907a4ab24a" ns2:_="" ns3:_="">
    <xsd:import namespace="45c4f8af-6835-4934-a189-453b3749c664"/>
    <xsd:import namespace="ebe4ec57-3d13-424d-97af-09951eac4a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c4f8af-6835-4934-a189-453b3749c6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Tag immagine" ma:readOnly="false" ma:fieldId="{5cf76f15-5ced-4ddc-b409-7134ff3c332f}" ma:taxonomyMulti="true" ma:sspId="be00d2f1-d42f-4315-a1e3-33fea2c0356d"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be4ec57-3d13-424d-97af-09951eac4a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880daf5-d659-4a74-b5a8-6d250303ee34}" ma:internalName="TaxCatchAll" ma:showField="CatchAllData" ma:web="ebe4ec57-3d13-424d-97af-09951eac4a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8C27B55-086D-4EE0-9225-21A1F4245CC3}">
  <ds:schemaRefs>
    <ds:schemaRef ds:uri="http://schemas.microsoft.com/sharepoint/v3/contenttype/forms"/>
  </ds:schemaRefs>
</ds:datastoreItem>
</file>

<file path=customXml/itemProps2.xml><?xml version="1.0" encoding="utf-8"?>
<ds:datastoreItem xmlns:ds="http://schemas.openxmlformats.org/officeDocument/2006/customXml" ds:itemID="{CE037A34-A51C-446D-8FA1-76C4796DA274}">
  <ds:schemaRefs>
    <ds:schemaRef ds:uri="http://schemas.microsoft.com/office/2006/metadata/properties"/>
    <ds:schemaRef ds:uri="http://schemas.microsoft.com/office/infopath/2007/PartnerControls"/>
    <ds:schemaRef ds:uri="ebe4ec57-3d13-424d-97af-09951eac4aad"/>
    <ds:schemaRef ds:uri="45c4f8af-6835-4934-a189-453b3749c664"/>
  </ds:schemaRefs>
</ds:datastoreItem>
</file>

<file path=customXml/itemProps3.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4.xml><?xml version="1.0" encoding="utf-8"?>
<ds:datastoreItem xmlns:ds="http://schemas.openxmlformats.org/officeDocument/2006/customXml" ds:itemID="{F4C4E34C-9247-49B0-ABD8-57192B553660}"/>
</file>

<file path=docProps/app.xml><?xml version="1.0" encoding="utf-8"?>
<Properties xmlns="http://schemas.openxmlformats.org/officeDocument/2006/extended-properties" xmlns:vt="http://schemas.openxmlformats.org/officeDocument/2006/docPropsVTypes">
  <Template>Normal.dotm</Template>
  <TotalTime>63</TotalTime>
  <Pages>3</Pages>
  <Words>938</Words>
  <Characters>5351</Characters>
  <Application>Microsoft Office Word</Application>
  <DocSecurity>0</DocSecurity>
  <Lines>44</Lines>
  <Paragraphs>12</Paragraphs>
  <ScaleCrop>false</ScaleCrop>
  <Company/>
  <LinksUpToDate>false</LinksUpToDate>
  <CharactersWithSpaces>6277</CharactersWithSpaces>
  <SharedDoc>false</SharedDoc>
  <HLinks>
    <vt:vector size="30" baseType="variant">
      <vt:variant>
        <vt:i4>1638458</vt:i4>
      </vt:variant>
      <vt:variant>
        <vt:i4>12</vt:i4>
      </vt:variant>
      <vt:variant>
        <vt:i4>0</vt:i4>
      </vt:variant>
      <vt:variant>
        <vt:i4>5</vt:i4>
      </vt:variant>
      <vt:variant>
        <vt:lpwstr>mailto:press@annadefrancesco.com</vt:lpwstr>
      </vt:variant>
      <vt:variant>
        <vt:lpwstr/>
      </vt:variant>
      <vt:variant>
        <vt:i4>196643</vt:i4>
      </vt:variant>
      <vt:variant>
        <vt:i4>9</vt:i4>
      </vt:variant>
      <vt:variant>
        <vt:i4>0</vt:i4>
      </vt:variant>
      <vt:variant>
        <vt:i4>5</vt:i4>
      </vt:variant>
      <vt:variant>
        <vt:lpwstr>mailto:info@spazioartecontemporanea.com</vt:lpwstr>
      </vt:variant>
      <vt:variant>
        <vt:lpwstr/>
      </vt:variant>
      <vt:variant>
        <vt:i4>196643</vt:i4>
      </vt:variant>
      <vt:variant>
        <vt:i4>6</vt:i4>
      </vt:variant>
      <vt:variant>
        <vt:i4>0</vt:i4>
      </vt:variant>
      <vt:variant>
        <vt:i4>5</vt:i4>
      </vt:variant>
      <vt:variant>
        <vt:lpwstr>mailto:info@spazioartecontemporanea.com</vt:lpwstr>
      </vt:variant>
      <vt:variant>
        <vt:lpwstr/>
      </vt:variant>
      <vt:variant>
        <vt:i4>3014782</vt:i4>
      </vt:variant>
      <vt:variant>
        <vt:i4>3</vt:i4>
      </vt:variant>
      <vt:variant>
        <vt:i4>0</vt:i4>
      </vt:variant>
      <vt:variant>
        <vt:i4>5</vt:i4>
      </vt:variant>
      <vt:variant>
        <vt:lpwstr>http://www.spazioartecontemporanea.com/</vt:lpwstr>
      </vt:variant>
      <vt:variant>
        <vt:lpwstr/>
      </vt:variant>
      <vt:variant>
        <vt:i4>3014782</vt:i4>
      </vt:variant>
      <vt:variant>
        <vt:i4>0</vt:i4>
      </vt:variant>
      <vt:variant>
        <vt:i4>0</vt:i4>
      </vt:variant>
      <vt:variant>
        <vt:i4>5</vt:i4>
      </vt:variant>
      <vt:variant>
        <vt:lpwstr>http://www.spazioartecontemporanea.com/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Sofia Castelletti</dc:creator>
  <cp:keywords/>
  <cp:lastModifiedBy>Raffaella Riggi</cp:lastModifiedBy>
  <cp:revision>53</cp:revision>
  <dcterms:created xsi:type="dcterms:W3CDTF">2024-07-15T08:34:00Z</dcterms:created>
  <dcterms:modified xsi:type="dcterms:W3CDTF">2025-01-23T08:25:00Z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0x0101009B9571A2E4DA09469C82C1FCDAA4358A</vt:lpwstr>
  </property>
  <property fmtid="{D5CDD505-2E9C-101B-9397-08002B2CF9AE}" pid="3" name="MediaServiceImageTags">
    <vt:lpwstr/>
  </property>
</Properties>
</file>