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01C19" w14:textId="77777777" w:rsidR="009E61CE" w:rsidRDefault="009E61CE"/>
    <w:p w14:paraId="299EFE7F" w14:textId="0DF9F645" w:rsidR="00CB4398" w:rsidRDefault="00FA79F2" w:rsidP="00CB4398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noProof/>
          <w:color w:val="FF0000"/>
          <w:kern w:val="36"/>
          <w:sz w:val="48"/>
          <w:szCs w:val="48"/>
          <w:lang w:eastAsia="en-GB"/>
        </w:rPr>
        <w:drawing>
          <wp:inline distT="0" distB="0" distL="0" distR="0" wp14:anchorId="496976EE" wp14:editId="512A699D">
            <wp:extent cx="5731510" cy="3471545"/>
            <wp:effectExtent l="0" t="0" r="0" b="0"/>
            <wp:docPr id="1594221797" name="Picture 1" descr="A group of people playing instruments on st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4221797" name="Picture 1" descr="A group of people playing instruments on stage&#10;&#10;Description automatically generated"/>
                    <pic:cNvPicPr/>
                  </pic:nvPicPr>
                  <pic:blipFill rotWithShape="1"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bright="2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050"/>
                    <a:stretch/>
                  </pic:blipFill>
                  <pic:spPr bwMode="auto">
                    <a:xfrm>
                      <a:off x="0" y="0"/>
                      <a:ext cx="5731510" cy="34715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E1E681" w14:textId="77777777" w:rsidR="00CB4398" w:rsidRDefault="00CB4398" w:rsidP="00CB4398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GB"/>
          <w14:ligatures w14:val="none"/>
        </w:rPr>
      </w:pPr>
    </w:p>
    <w:p w14:paraId="2655B63C" w14:textId="4DF8EFEB" w:rsidR="00CB4398" w:rsidRPr="00CB4398" w:rsidRDefault="00CB4398" w:rsidP="00CB4398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GB"/>
          <w14:ligatures w14:val="none"/>
        </w:rPr>
        <w:t>CONAD JAZZ CONTEST</w:t>
      </w:r>
      <w:r w:rsidR="00DA167D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GB"/>
          <w14:ligatures w14:val="none"/>
        </w:rPr>
        <w:t>: iscrizioni estese</w:t>
      </w:r>
      <w:r w:rsidR="00FA79F2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en-GB"/>
          <w14:ligatures w14:val="none"/>
        </w:rPr>
        <w:t xml:space="preserve"> fino all’8 giugno 2025</w:t>
      </w:r>
    </w:p>
    <w:p w14:paraId="413CDA36" w14:textId="77777777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 </w:t>
      </w:r>
    </w:p>
    <w:p w14:paraId="568C2F38" w14:textId="0A51C86E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Bologna, </w:t>
      </w:r>
      <w:r w:rsidR="00FA79F2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23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maggio 202</w:t>
      </w:r>
      <w:r w:rsidR="00FA79F2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5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. 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Conad Jazz Contest</w:t>
      </w:r>
      <w:r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, 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concorso per giovani musicisti jazz promosso da Conad e Fondazione Umbria Jazz</w:t>
      </w:r>
      <w:r w:rsidR="00C35C79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che permette ai 10 fina</w:t>
      </w:r>
      <w:r w:rsidR="0021683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l</w:t>
      </w:r>
      <w:r w:rsidR="00C35C79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isti di esibirsi live sul palco di Umbria Jazz</w:t>
      </w:r>
      <w:r w:rsidR="00DA167D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, estende </w:t>
      </w:r>
      <w:r w:rsidR="00C35C79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il termine del</w:t>
      </w:r>
      <w:r w:rsidR="00DA167D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le iscrizioni fino </w:t>
      </w:r>
      <w:r w:rsidR="00C35C79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a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domenica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8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giugno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202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5</w:t>
      </w:r>
      <w:r w:rsidR="00C35C79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.</w:t>
      </w:r>
    </w:p>
    <w:p w14:paraId="5AFC5CDF" w14:textId="07D6F307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L’iscrizione al Conad Jazz Contest è completamente gratuita ed è aperta</w:t>
      </w:r>
      <w:r w:rsidR="00F00DD3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a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jazzisti solisti o membri di band </w:t>
      </w:r>
      <w:r w:rsidRP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di età compresa tra i 18 ed i 28 anni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al momento dell’iscrizione. Si avrà ora tempo fino alle 23.59 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di domenica 8 giugno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per iscriversi al concorso e </w:t>
      </w:r>
      <w:r w:rsidR="001A63E0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giocarsi le possibilità di 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calcare il palco di Umbria Jazz (Perugia, 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1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1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-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2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0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luglio 202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5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)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in qualità di finalista</w:t>
      </w:r>
      <w:r w:rsidR="001A63E0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,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</w:t>
      </w:r>
      <w:r w:rsidR="001A63E0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oltre ad 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aspirare al </w:t>
      </w:r>
      <w:r w:rsidRP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premio finale di 5000 euro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a sostegno della carriera musicale</w:t>
      </w:r>
      <w:r w:rsidR="003B7710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destinato al vincitore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. </w:t>
      </w:r>
    </w:p>
    <w:p w14:paraId="1A22A914" w14:textId="299CB8E0" w:rsid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Terminata la fase di iscrizione, a partire dalle ore 11 del 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9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</w:t>
      </w:r>
      <w:r w:rsidR="00FA79F2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giugno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, inizierà 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la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fase dedicata alla selezione di 10 finalisti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del Contest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la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giuria tecnica, presieduta da 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Manuele Morbidini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, direttore di Umbria Jazz Orchestra e compositore sassofonista, 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individuerà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9 dei 10 finalisti. </w:t>
      </w:r>
    </w:p>
    <w:p w14:paraId="1E83B593" w14:textId="5804A393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Apriranno contestualmente su www.conadjazzcontest.it le votazioni per selezionare il decimo finalista: basterà iscriversi e votare gratuitamente direttamente sul sito ufficiale del Contest via web o smartphone per far parte della “Giuria Popolare”.</w:t>
      </w:r>
      <w:r w:rsidR="0001395B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Le votazioni online saranno aperte fino a domenica 15 giugno alle 23:59.</w:t>
      </w:r>
    </w:p>
    <w:p w14:paraId="3DD984B8" w14:textId="64E5D356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I 10 finalisti così individuati si esibiranno live sul palco </w:t>
      </w:r>
      <w:r w:rsidR="00796410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di 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Umbria Jazz e sarà una giuria artistica, </w:t>
      </w:r>
      <w:r w:rsidR="0001395B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composta da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Stefano </w:t>
      </w:r>
      <w:proofErr w:type="spellStart"/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Bragatto</w:t>
      </w:r>
      <w:proofErr w:type="spellEnd"/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, Direttore di Radio Monte Carlo, 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Marco </w:t>
      </w:r>
      <w:proofErr w:type="spellStart"/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Molendini</w:t>
      </w:r>
      <w:proofErr w:type="spellEnd"/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, 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lastRenderedPageBreak/>
        <w:t xml:space="preserve">giornalista, e 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Manuele Morbidini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, già presidente della giuria tecnica, a decretare il vincitore assoluto.</w:t>
      </w:r>
    </w:p>
    <w:p w14:paraId="1CFB5F94" w14:textId="032F916B" w:rsid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Al primo classificato un assegno di 5000 euro a sostegno della carriera musicale</w:t>
      </w:r>
      <w:r w:rsidR="0001395B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, oltre alla pubblicazione dell’EP in digitale a cura di Universal Music Italia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ed un tour di esibizioni live</w:t>
      </w:r>
      <w:r w:rsidR="008A4E9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, tra cui “I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l Jazz Italiano per </w:t>
      </w:r>
      <w:r w:rsidR="0021683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le terre del sisma</w:t>
      </w:r>
      <w:r w:rsidR="008A4E9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”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, </w:t>
      </w:r>
      <w:r w:rsidR="0021683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“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U</w:t>
      </w:r>
      <w:r w:rsidR="0021683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mbria 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J</w:t>
      </w:r>
      <w:r w:rsidR="0021683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azz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Weekend</w:t>
      </w:r>
      <w:r w:rsidR="0021683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”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e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</w:t>
      </w:r>
      <w:r w:rsidR="0021683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“</w:t>
      </w:r>
      <w:r w:rsidRPr="0021683A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Umbria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Jazz Winter</w:t>
      </w:r>
      <w:r w:rsidR="0021683A" w:rsidRPr="0021683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”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, </w:t>
      </w:r>
      <w:r w:rsidR="008A4E9A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oltre ad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alcuni tra i jazz club più noti d’Italia</w:t>
      </w:r>
      <w:r w:rsidR="0001395B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>.</w:t>
      </w:r>
    </w:p>
    <w:p w14:paraId="5CC56926" w14:textId="6F944DFA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È confermato anche </w:t>
      </w:r>
      <w:r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per </w:t>
      </w:r>
      <w:r w:rsidRPr="00CB4398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quest’anno il premio speciale per il singolo musicista più promettente, al quale sarà riservato un posto alle “Clinics” della </w:t>
      </w:r>
      <w:r w:rsidRPr="00CB4398">
        <w:rPr>
          <w:rFonts w:ascii="Times New Roman" w:eastAsia="Times New Roman" w:hAnsi="Times New Roman" w:cs="Times New Roman"/>
          <w:b/>
          <w:bCs/>
          <w:i/>
          <w:iCs/>
          <w:kern w:val="0"/>
          <w:lang w:eastAsia="en-GB"/>
          <w14:ligatures w14:val="none"/>
        </w:rPr>
        <w:t xml:space="preserve">Berklee </w:t>
      </w:r>
      <w:proofErr w:type="spellStart"/>
      <w:r w:rsidRPr="00CB4398">
        <w:rPr>
          <w:rFonts w:ascii="Times New Roman" w:eastAsia="Times New Roman" w:hAnsi="Times New Roman" w:cs="Times New Roman"/>
          <w:b/>
          <w:bCs/>
          <w:i/>
          <w:iCs/>
          <w:kern w:val="0"/>
          <w:lang w:eastAsia="en-GB"/>
          <w14:ligatures w14:val="none"/>
        </w:rPr>
        <w:t>Summer</w:t>
      </w:r>
      <w:proofErr w:type="spellEnd"/>
      <w:r w:rsidRPr="00CB4398">
        <w:rPr>
          <w:rFonts w:ascii="Times New Roman" w:eastAsia="Times New Roman" w:hAnsi="Times New Roman" w:cs="Times New Roman"/>
          <w:b/>
          <w:bCs/>
          <w:i/>
          <w:iCs/>
          <w:kern w:val="0"/>
          <w:lang w:eastAsia="en-GB"/>
          <w14:ligatures w14:val="none"/>
        </w:rPr>
        <w:t xml:space="preserve"> School </w:t>
      </w:r>
      <w:proofErr w:type="spellStart"/>
      <w:r w:rsidRPr="00CB4398">
        <w:rPr>
          <w:rFonts w:ascii="Times New Roman" w:eastAsia="Times New Roman" w:hAnsi="Times New Roman" w:cs="Times New Roman"/>
          <w:b/>
          <w:bCs/>
          <w:i/>
          <w:iCs/>
          <w:kern w:val="0"/>
          <w:lang w:eastAsia="en-GB"/>
          <w14:ligatures w14:val="none"/>
        </w:rPr>
        <w:t>at</w:t>
      </w:r>
      <w:proofErr w:type="spellEnd"/>
      <w:r w:rsidRPr="00CB4398">
        <w:rPr>
          <w:rFonts w:ascii="Times New Roman" w:eastAsia="Times New Roman" w:hAnsi="Times New Roman" w:cs="Times New Roman"/>
          <w:b/>
          <w:bCs/>
          <w:i/>
          <w:iCs/>
          <w:kern w:val="0"/>
          <w:lang w:eastAsia="en-GB"/>
          <w14:ligatures w14:val="none"/>
        </w:rPr>
        <w:t xml:space="preserve"> Umbria Jazz 202</w:t>
      </w:r>
      <w:r w:rsidR="0001395B">
        <w:rPr>
          <w:rFonts w:ascii="Times New Roman" w:eastAsia="Times New Roman" w:hAnsi="Times New Roman" w:cs="Times New Roman"/>
          <w:b/>
          <w:bCs/>
          <w:i/>
          <w:iCs/>
          <w:kern w:val="0"/>
          <w:lang w:eastAsia="en-GB"/>
          <w14:ligatures w14:val="none"/>
        </w:rPr>
        <w:t>6</w:t>
      </w:r>
      <w:r w:rsidRPr="00CB4398">
        <w:rPr>
          <w:rFonts w:ascii="Times New Roman" w:eastAsia="Times New Roman" w:hAnsi="Times New Roman" w:cs="Times New Roman"/>
          <w:i/>
          <w:iCs/>
          <w:kern w:val="0"/>
          <w:lang w:eastAsia="en-GB"/>
          <w14:ligatures w14:val="none"/>
        </w:rPr>
        <w:t>.</w:t>
      </w:r>
    </w:p>
    <w:p w14:paraId="1C5FBCA2" w14:textId="77777777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Informazioni e regolamento al sito www.conadjazzcontest.it </w:t>
      </w:r>
    </w:p>
    <w:p w14:paraId="1FD466EC" w14:textId="3EE2E121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Iscrizioni aperte da mercoledì </w:t>
      </w:r>
      <w:r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3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aprile a 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domenica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8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giugno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202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5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. </w:t>
      </w:r>
    </w:p>
    <w:p w14:paraId="327D3DEF" w14:textId="6620BE32" w:rsidR="00CB4398" w:rsidRPr="00CB4398" w:rsidRDefault="00CB4398" w:rsidP="00CB4398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Votazioni online da 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lunedì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9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giugno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a </w:t>
      </w:r>
      <w:r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domenica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15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 xml:space="preserve"> giugno 202</w:t>
      </w:r>
      <w:r w:rsidR="0001395B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5</w:t>
      </w:r>
      <w:r w:rsidRPr="00CB4398">
        <w:rPr>
          <w:rFonts w:ascii="Times New Roman" w:eastAsia="Times New Roman" w:hAnsi="Times New Roman" w:cs="Times New Roman"/>
          <w:b/>
          <w:bCs/>
          <w:kern w:val="0"/>
          <w:lang w:eastAsia="en-GB"/>
          <w14:ligatures w14:val="none"/>
        </w:rPr>
        <w:t>.</w:t>
      </w:r>
    </w:p>
    <w:p w14:paraId="295F8390" w14:textId="77777777" w:rsidR="00CB4398" w:rsidRDefault="00CB4398"/>
    <w:p w14:paraId="6FF88DFB" w14:textId="77777777" w:rsidR="00D44FEF" w:rsidRDefault="00D44FEF"/>
    <w:p w14:paraId="1D79A0CD" w14:textId="3CCD3BBE" w:rsidR="00D44FEF" w:rsidRPr="00CB4398" w:rsidRDefault="00D44FEF"/>
    <w:sectPr w:rsidR="00D44FEF" w:rsidRPr="00CB4398" w:rsidSect="00CB4398">
      <w:pgSz w:w="11906" w:h="16838"/>
      <w:pgMar w:top="86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398"/>
    <w:rsid w:val="0001395B"/>
    <w:rsid w:val="00041AD8"/>
    <w:rsid w:val="001A63E0"/>
    <w:rsid w:val="001D48E0"/>
    <w:rsid w:val="0021683A"/>
    <w:rsid w:val="003B7710"/>
    <w:rsid w:val="00687A3E"/>
    <w:rsid w:val="006D018D"/>
    <w:rsid w:val="00792296"/>
    <w:rsid w:val="00796410"/>
    <w:rsid w:val="008A35E5"/>
    <w:rsid w:val="008A4E9A"/>
    <w:rsid w:val="0098716F"/>
    <w:rsid w:val="009E61CE"/>
    <w:rsid w:val="00B16B68"/>
    <w:rsid w:val="00B22418"/>
    <w:rsid w:val="00C35C79"/>
    <w:rsid w:val="00CB4398"/>
    <w:rsid w:val="00D44FEF"/>
    <w:rsid w:val="00DA167D"/>
    <w:rsid w:val="00DC003E"/>
    <w:rsid w:val="00EE547F"/>
    <w:rsid w:val="00F00DD3"/>
    <w:rsid w:val="00FA79F2"/>
    <w:rsid w:val="00FD1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7FE5CF8"/>
  <w15:chartTrackingRefBased/>
  <w15:docId w15:val="{27AA4CFF-3EB4-7245-A2A6-E0D0DD53D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it-IT"/>
    </w:rPr>
  </w:style>
  <w:style w:type="paragraph" w:styleId="Heading1">
    <w:name w:val="heading 1"/>
    <w:basedOn w:val="Normal"/>
    <w:next w:val="Normal"/>
    <w:link w:val="Heading1Char"/>
    <w:uiPriority w:val="9"/>
    <w:qFormat/>
    <w:rsid w:val="00CB43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B43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B439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B43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B439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B439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B439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B439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B439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B4398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it-IT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B4398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it-IT"/>
    </w:rPr>
  </w:style>
  <w:style w:type="character" w:customStyle="1" w:styleId="Heading3Char">
    <w:name w:val="Heading 3 Char"/>
    <w:basedOn w:val="DefaultParagraphFont"/>
    <w:link w:val="Heading3"/>
    <w:uiPriority w:val="9"/>
    <w:rsid w:val="00CB4398"/>
    <w:rPr>
      <w:rFonts w:eastAsiaTheme="majorEastAsia" w:cstheme="majorBidi"/>
      <w:color w:val="0F4761" w:themeColor="accent1" w:themeShade="BF"/>
      <w:sz w:val="28"/>
      <w:szCs w:val="28"/>
      <w:lang w:val="it-IT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B4398"/>
    <w:rPr>
      <w:rFonts w:eastAsiaTheme="majorEastAsia" w:cstheme="majorBidi"/>
      <w:i/>
      <w:iCs/>
      <w:color w:val="0F4761" w:themeColor="accent1" w:themeShade="BF"/>
      <w:lang w:val="it-IT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B4398"/>
    <w:rPr>
      <w:rFonts w:eastAsiaTheme="majorEastAsia" w:cstheme="majorBidi"/>
      <w:color w:val="0F4761" w:themeColor="accent1" w:themeShade="BF"/>
      <w:lang w:val="it-IT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B4398"/>
    <w:rPr>
      <w:rFonts w:eastAsiaTheme="majorEastAsia" w:cstheme="majorBidi"/>
      <w:i/>
      <w:iCs/>
      <w:color w:val="595959" w:themeColor="text1" w:themeTint="A6"/>
      <w:lang w:val="it-IT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B4398"/>
    <w:rPr>
      <w:rFonts w:eastAsiaTheme="majorEastAsia" w:cstheme="majorBidi"/>
      <w:color w:val="595959" w:themeColor="text1" w:themeTint="A6"/>
      <w:lang w:val="it-IT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B4398"/>
    <w:rPr>
      <w:rFonts w:eastAsiaTheme="majorEastAsia" w:cstheme="majorBidi"/>
      <w:i/>
      <w:iCs/>
      <w:color w:val="272727" w:themeColor="text1" w:themeTint="D8"/>
      <w:lang w:val="it-IT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B4398"/>
    <w:rPr>
      <w:rFonts w:eastAsiaTheme="majorEastAsia" w:cstheme="majorBidi"/>
      <w:color w:val="272727" w:themeColor="text1" w:themeTint="D8"/>
      <w:lang w:val="it-IT"/>
    </w:rPr>
  </w:style>
  <w:style w:type="paragraph" w:styleId="Title">
    <w:name w:val="Title"/>
    <w:basedOn w:val="Normal"/>
    <w:next w:val="Normal"/>
    <w:link w:val="TitleChar"/>
    <w:uiPriority w:val="10"/>
    <w:qFormat/>
    <w:rsid w:val="00CB439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B4398"/>
    <w:rPr>
      <w:rFonts w:asciiTheme="majorHAnsi" w:eastAsiaTheme="majorEastAsia" w:hAnsiTheme="majorHAnsi" w:cstheme="majorBidi"/>
      <w:spacing w:val="-10"/>
      <w:kern w:val="28"/>
      <w:sz w:val="56"/>
      <w:szCs w:val="56"/>
      <w:lang w:val="it-IT"/>
    </w:rPr>
  </w:style>
  <w:style w:type="paragraph" w:styleId="Subtitle">
    <w:name w:val="Subtitle"/>
    <w:basedOn w:val="Normal"/>
    <w:next w:val="Normal"/>
    <w:link w:val="SubtitleChar"/>
    <w:uiPriority w:val="11"/>
    <w:qFormat/>
    <w:rsid w:val="00CB439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B4398"/>
    <w:rPr>
      <w:rFonts w:eastAsiaTheme="majorEastAsia" w:cstheme="majorBidi"/>
      <w:color w:val="595959" w:themeColor="text1" w:themeTint="A6"/>
      <w:spacing w:val="15"/>
      <w:sz w:val="28"/>
      <w:szCs w:val="28"/>
      <w:lang w:val="it-IT"/>
    </w:rPr>
  </w:style>
  <w:style w:type="paragraph" w:styleId="Quote">
    <w:name w:val="Quote"/>
    <w:basedOn w:val="Normal"/>
    <w:next w:val="Normal"/>
    <w:link w:val="QuoteChar"/>
    <w:uiPriority w:val="29"/>
    <w:qFormat/>
    <w:rsid w:val="00CB439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B4398"/>
    <w:rPr>
      <w:i/>
      <w:iCs/>
      <w:color w:val="404040" w:themeColor="text1" w:themeTint="BF"/>
      <w:lang w:val="it-IT"/>
    </w:rPr>
  </w:style>
  <w:style w:type="paragraph" w:styleId="ListParagraph">
    <w:name w:val="List Paragraph"/>
    <w:basedOn w:val="Normal"/>
    <w:uiPriority w:val="34"/>
    <w:qFormat/>
    <w:rsid w:val="00CB439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B439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B439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B4398"/>
    <w:rPr>
      <w:i/>
      <w:iCs/>
      <w:color w:val="0F4761" w:themeColor="accent1" w:themeShade="BF"/>
      <w:lang w:val="it-IT"/>
    </w:rPr>
  </w:style>
  <w:style w:type="character" w:styleId="IntenseReference">
    <w:name w:val="Intense Reference"/>
    <w:basedOn w:val="DefaultParagraphFont"/>
    <w:uiPriority w:val="32"/>
    <w:qFormat/>
    <w:rsid w:val="00CB4398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CB439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B4398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Emphasis">
    <w:name w:val="Emphasis"/>
    <w:basedOn w:val="DefaultParagraphFont"/>
    <w:uiPriority w:val="20"/>
    <w:qFormat/>
    <w:rsid w:val="00CB43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61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Cinzia Rinelli</dc:creator>
  <cp:keywords/>
  <dc:description/>
  <cp:lastModifiedBy>Cinzia Rinelli</cp:lastModifiedBy>
  <cp:revision>2</cp:revision>
  <dcterms:created xsi:type="dcterms:W3CDTF">2025-05-23T14:30:00Z</dcterms:created>
  <dcterms:modified xsi:type="dcterms:W3CDTF">2025-05-23T14:30:00Z</dcterms:modified>
</cp:coreProperties>
</file>